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B469" w14:textId="77777777" w:rsidR="00491215" w:rsidRDefault="00491215">
      <w:pPr>
        <w:rPr>
          <w:b/>
        </w:rPr>
      </w:pPr>
    </w:p>
    <w:p w14:paraId="0D26C157" w14:textId="352B8734" w:rsidR="00491215" w:rsidRPr="0020056B" w:rsidRDefault="0092495F" w:rsidP="00D55B19">
      <w:pPr>
        <w:jc w:val="center"/>
        <w:rPr>
          <w:rFonts w:ascii="Big Caslon Medium" w:hAnsi="Big Caslon Medium" w:cs="Big Caslon Medium"/>
          <w:b/>
          <w:sz w:val="28"/>
          <w:szCs w:val="28"/>
        </w:rPr>
      </w:pPr>
      <w:r w:rsidRPr="0020056B">
        <w:rPr>
          <w:rFonts w:ascii="Big Caslon Medium" w:hAnsi="Big Caslon Medium" w:cs="Big Caslon Medium" w:hint="cs"/>
          <w:b/>
          <w:sz w:val="28"/>
          <w:szCs w:val="28"/>
        </w:rPr>
        <w:t>Organ Department Keyboard Proficiency</w:t>
      </w:r>
      <w:r w:rsidR="001167EE">
        <w:rPr>
          <w:rFonts w:ascii="Big Caslon Medium" w:hAnsi="Big Caslon Medium" w:cs="Big Caslon Medium"/>
          <w:b/>
          <w:sz w:val="28"/>
          <w:szCs w:val="28"/>
        </w:rPr>
        <w:t xml:space="preserve"> Information</w:t>
      </w:r>
      <w:r w:rsidRPr="0020056B">
        <w:rPr>
          <w:rFonts w:ascii="Big Caslon Medium" w:hAnsi="Big Caslon Medium" w:cs="Big Caslon Medium" w:hint="cs"/>
          <w:b/>
          <w:sz w:val="28"/>
          <w:szCs w:val="28"/>
        </w:rPr>
        <w:t>:</w:t>
      </w:r>
    </w:p>
    <w:p w14:paraId="22D3EBFE" w14:textId="1A983207" w:rsidR="00491215" w:rsidRPr="0020056B" w:rsidRDefault="00491215" w:rsidP="00D55B19">
      <w:pPr>
        <w:jc w:val="center"/>
        <w:rPr>
          <w:rFonts w:ascii="Big Caslon Medium" w:hAnsi="Big Caslon Medium" w:cs="Big Caslon Medium"/>
          <w:b/>
          <w:sz w:val="28"/>
          <w:szCs w:val="28"/>
        </w:rPr>
      </w:pPr>
      <w:r w:rsidRPr="0020056B">
        <w:rPr>
          <w:rFonts w:ascii="Big Caslon Medium" w:hAnsi="Big Caslon Medium" w:cs="Big Caslon Medium" w:hint="cs"/>
          <w:b/>
          <w:sz w:val="28"/>
          <w:szCs w:val="28"/>
        </w:rPr>
        <w:t xml:space="preserve">Revised, </w:t>
      </w:r>
      <w:proofErr w:type="gramStart"/>
      <w:r w:rsidR="0020056B">
        <w:rPr>
          <w:rFonts w:ascii="Big Caslon Medium" w:hAnsi="Big Caslon Medium" w:cs="Big Caslon Medium"/>
          <w:b/>
          <w:sz w:val="28"/>
          <w:szCs w:val="28"/>
        </w:rPr>
        <w:t>June,</w:t>
      </w:r>
      <w:proofErr w:type="gramEnd"/>
      <w:r w:rsidR="0020056B">
        <w:rPr>
          <w:rFonts w:ascii="Big Caslon Medium" w:hAnsi="Big Caslon Medium" w:cs="Big Caslon Medium"/>
          <w:b/>
          <w:sz w:val="28"/>
          <w:szCs w:val="28"/>
        </w:rPr>
        <w:t xml:space="preserve"> 2021</w:t>
      </w:r>
    </w:p>
    <w:p w14:paraId="371138C5" w14:textId="32C55F6F" w:rsidR="00491215" w:rsidRDefault="00491215" w:rsidP="00D55B19">
      <w:pPr>
        <w:jc w:val="center"/>
        <w:rPr>
          <w:rFonts w:ascii="Big Caslon Medium" w:hAnsi="Big Caslon Medium" w:cs="Big Caslon Medium"/>
          <w:b/>
          <w:sz w:val="28"/>
          <w:szCs w:val="28"/>
        </w:rPr>
      </w:pPr>
      <w:r w:rsidRPr="0020056B">
        <w:rPr>
          <w:rFonts w:ascii="Big Caslon Medium" w:hAnsi="Big Caslon Medium" w:cs="Big Caslon Medium" w:hint="cs"/>
          <w:b/>
          <w:sz w:val="28"/>
          <w:szCs w:val="28"/>
        </w:rPr>
        <w:t>Effective Fall, 2</w:t>
      </w:r>
      <w:r w:rsidR="0020056B">
        <w:rPr>
          <w:rFonts w:ascii="Big Caslon Medium" w:hAnsi="Big Caslon Medium" w:cs="Big Caslon Medium"/>
          <w:b/>
          <w:sz w:val="28"/>
          <w:szCs w:val="28"/>
        </w:rPr>
        <w:t>021</w:t>
      </w:r>
    </w:p>
    <w:p w14:paraId="58EAF366" w14:textId="4888743C" w:rsidR="00FB2E22" w:rsidRDefault="00FB2E22" w:rsidP="00D55B19">
      <w:pPr>
        <w:jc w:val="center"/>
        <w:rPr>
          <w:rFonts w:ascii="Big Caslon Medium" w:hAnsi="Big Caslon Medium" w:cs="Big Caslon Medium"/>
          <w:b/>
          <w:sz w:val="28"/>
          <w:szCs w:val="28"/>
        </w:rPr>
      </w:pPr>
    </w:p>
    <w:p w14:paraId="18298C68" w14:textId="1D8F61D6" w:rsidR="00FB2E22" w:rsidRPr="00FB2E22" w:rsidRDefault="00FB2E22" w:rsidP="00FB2E22">
      <w:pPr>
        <w:pStyle w:val="ListParagraph"/>
        <w:numPr>
          <w:ilvl w:val="0"/>
          <w:numId w:val="14"/>
        </w:numPr>
        <w:jc w:val="center"/>
        <w:rPr>
          <w:rFonts w:ascii="Big Caslon Medium" w:hAnsi="Big Caslon Medium" w:cs="Big Caslon Medium"/>
          <w:b/>
          <w:sz w:val="28"/>
          <w:szCs w:val="28"/>
        </w:rPr>
      </w:pPr>
      <w:r w:rsidRPr="00FB2E22">
        <w:rPr>
          <w:rFonts w:ascii="Big Caslon Medium" w:hAnsi="Big Caslon Medium" w:cs="Big Caslon Medium"/>
          <w:b/>
          <w:sz w:val="28"/>
          <w:szCs w:val="28"/>
        </w:rPr>
        <w:t>Information for Undergraduates</w:t>
      </w:r>
    </w:p>
    <w:p w14:paraId="361B3B59" w14:textId="77777777" w:rsidR="00FB2E22" w:rsidRPr="00FB2E22" w:rsidRDefault="00FB2E22" w:rsidP="00FB2E22">
      <w:pPr>
        <w:jc w:val="center"/>
        <w:rPr>
          <w:rFonts w:ascii="Big Caslon Medium" w:hAnsi="Big Caslon Medium" w:cs="Big Caslon Medium"/>
          <w:b/>
          <w:sz w:val="28"/>
          <w:szCs w:val="28"/>
        </w:rPr>
      </w:pPr>
    </w:p>
    <w:p w14:paraId="1A9F4437" w14:textId="34958130" w:rsidR="001167EE" w:rsidRDefault="0092495F" w:rsidP="0092495F">
      <w:pPr>
        <w:rPr>
          <w:rFonts w:ascii="Big Caslon Medium" w:hAnsi="Big Caslon Medium" w:cs="Big Caslon Medium"/>
          <w:sz w:val="28"/>
          <w:szCs w:val="28"/>
        </w:rPr>
      </w:pPr>
      <w:r w:rsidRPr="0020056B">
        <w:rPr>
          <w:rFonts w:ascii="Big Caslon Medium" w:hAnsi="Big Caslon Medium" w:cs="Big Caslon Medium" w:hint="cs"/>
          <w:b/>
          <w:sz w:val="28"/>
          <w:szCs w:val="28"/>
        </w:rPr>
        <w:t>Piano Component:</w:t>
      </w:r>
      <w:r w:rsidRPr="0020056B">
        <w:rPr>
          <w:rFonts w:ascii="Big Caslon Medium" w:hAnsi="Big Caslon Medium" w:cs="Big Caslon Medium" w:hint="cs"/>
          <w:sz w:val="28"/>
          <w:szCs w:val="28"/>
        </w:rPr>
        <w:t xml:space="preserve">  </w:t>
      </w:r>
      <w:r w:rsidR="00387662" w:rsidRPr="0026168B">
        <w:rPr>
          <w:rFonts w:ascii="Big Caslon Medium" w:hAnsi="Big Caslon Medium" w:cs="Big Caslon Medium"/>
          <w:sz w:val="28"/>
          <w:szCs w:val="28"/>
        </w:rPr>
        <w:t xml:space="preserve">Because </w:t>
      </w:r>
      <w:r w:rsidR="001167EE" w:rsidRPr="0026168B">
        <w:rPr>
          <w:rFonts w:ascii="Big Caslon Medium" w:hAnsi="Big Caslon Medium" w:cs="Big Caslon Medium"/>
          <w:sz w:val="28"/>
          <w:szCs w:val="28"/>
        </w:rPr>
        <w:t>piano forms the backbone of all organists’ technique this applies to all students for whom organ is their major instrument, regardless of the degree (BM, BME, BSOF</w:t>
      </w:r>
      <w:r w:rsidR="00387662" w:rsidRPr="0026168B">
        <w:rPr>
          <w:rFonts w:ascii="Big Caslon Medium" w:hAnsi="Big Caslon Medium" w:cs="Big Caslon Medium"/>
          <w:sz w:val="28"/>
          <w:szCs w:val="28"/>
        </w:rPr>
        <w:t xml:space="preserve"> or other).</w:t>
      </w:r>
    </w:p>
    <w:p w14:paraId="3DDC1E5A" w14:textId="77777777" w:rsidR="00387662" w:rsidRDefault="00387662" w:rsidP="0092495F">
      <w:pPr>
        <w:rPr>
          <w:rFonts w:ascii="Big Caslon Medium" w:hAnsi="Big Caslon Medium" w:cs="Big Caslon Medium"/>
          <w:sz w:val="28"/>
          <w:szCs w:val="28"/>
        </w:rPr>
      </w:pPr>
    </w:p>
    <w:p w14:paraId="75BCE80E" w14:textId="19A6E5AA" w:rsidR="00491215" w:rsidRDefault="0092495F" w:rsidP="0092495F">
      <w:pPr>
        <w:rPr>
          <w:rFonts w:ascii="Big Caslon Medium" w:hAnsi="Big Caslon Medium" w:cs="Big Caslon Medium"/>
          <w:sz w:val="28"/>
          <w:szCs w:val="28"/>
        </w:rPr>
      </w:pPr>
      <w:r w:rsidRPr="0020056B">
        <w:rPr>
          <w:rFonts w:ascii="Big Caslon Medium" w:hAnsi="Big Caslon Medium" w:cs="Big Caslon Medium" w:hint="cs"/>
          <w:sz w:val="28"/>
          <w:szCs w:val="28"/>
        </w:rPr>
        <w:t xml:space="preserve">Students will work with their applied piano teachers as needed in order to prepare for the piano component of the keyboard proficiency exam.  No </w:t>
      </w:r>
      <w:r w:rsidR="00A96882" w:rsidRPr="0020056B">
        <w:rPr>
          <w:rFonts w:ascii="Big Caslon Medium" w:hAnsi="Big Caslon Medium" w:cs="Big Caslon Medium" w:hint="cs"/>
          <w:sz w:val="28"/>
          <w:szCs w:val="28"/>
        </w:rPr>
        <w:t>later than the day before</w:t>
      </w:r>
      <w:r w:rsidRPr="0020056B">
        <w:rPr>
          <w:rFonts w:ascii="Big Caslon Medium" w:hAnsi="Big Caslon Medium" w:cs="Big Caslon Medium" w:hint="cs"/>
          <w:sz w:val="28"/>
          <w:szCs w:val="28"/>
        </w:rPr>
        <w:t xml:space="preserve"> juries during each of the first four </w:t>
      </w:r>
      <w:proofErr w:type="gramStart"/>
      <w:r w:rsidR="00FB2E22" w:rsidRPr="0020056B">
        <w:rPr>
          <w:rFonts w:ascii="Big Caslon Medium" w:hAnsi="Big Caslon Medium" w:cs="Big Caslon Medium"/>
          <w:sz w:val="28"/>
          <w:szCs w:val="28"/>
        </w:rPr>
        <w:t>semesters</w:t>
      </w:r>
      <w:proofErr w:type="gramEnd"/>
      <w:r w:rsidR="00FB2E22">
        <w:rPr>
          <w:rFonts w:ascii="Big Caslon Medium" w:hAnsi="Big Caslon Medium" w:cs="Big Caslon Medium"/>
          <w:sz w:val="28"/>
          <w:szCs w:val="28"/>
        </w:rPr>
        <w:t xml:space="preserve"> </w:t>
      </w:r>
      <w:r w:rsidR="00C16C93" w:rsidRPr="0020056B">
        <w:rPr>
          <w:rFonts w:ascii="Big Caslon Medium" w:hAnsi="Big Caslon Medium" w:cs="Big Caslon Medium" w:hint="cs"/>
          <w:sz w:val="28"/>
          <w:szCs w:val="28"/>
        </w:rPr>
        <w:t xml:space="preserve">students </w:t>
      </w:r>
      <w:r w:rsidRPr="0020056B">
        <w:rPr>
          <w:rFonts w:ascii="Big Caslon Medium" w:hAnsi="Big Caslon Medium" w:cs="Big Caslon Medium" w:hint="cs"/>
          <w:sz w:val="28"/>
          <w:szCs w:val="28"/>
        </w:rPr>
        <w:t xml:space="preserve">must complete the piano component requirement in a private session with </w:t>
      </w:r>
      <w:r w:rsidR="00C16C93" w:rsidRPr="0020056B">
        <w:rPr>
          <w:rFonts w:ascii="Big Caslon Medium" w:hAnsi="Big Caslon Medium" w:cs="Big Caslon Medium" w:hint="cs"/>
          <w:sz w:val="28"/>
          <w:szCs w:val="28"/>
        </w:rPr>
        <w:t xml:space="preserve">their major </w:t>
      </w:r>
      <w:r w:rsidRPr="0020056B">
        <w:rPr>
          <w:rFonts w:ascii="Big Caslon Medium" w:hAnsi="Big Caslon Medium" w:cs="Big Caslon Medium" w:hint="cs"/>
          <w:sz w:val="28"/>
          <w:szCs w:val="28"/>
        </w:rPr>
        <w:t xml:space="preserve">applied organ teacher. </w:t>
      </w:r>
      <w:r w:rsidR="00A96882" w:rsidRPr="0020056B">
        <w:rPr>
          <w:rFonts w:ascii="Big Caslon Medium" w:hAnsi="Big Caslon Medium" w:cs="Big Caslon Medium" w:hint="cs"/>
          <w:sz w:val="28"/>
          <w:szCs w:val="28"/>
        </w:rPr>
        <w:t xml:space="preserve"> Semester requirements </w:t>
      </w:r>
      <w:r w:rsidR="007502D9" w:rsidRPr="0020056B">
        <w:rPr>
          <w:rFonts w:ascii="Big Caslon Medium" w:hAnsi="Big Caslon Medium" w:cs="Big Caslon Medium" w:hint="cs"/>
          <w:sz w:val="28"/>
          <w:szCs w:val="28"/>
        </w:rPr>
        <w:t xml:space="preserve">may be completed </w:t>
      </w:r>
      <w:r w:rsidR="00A96882" w:rsidRPr="0020056B">
        <w:rPr>
          <w:rFonts w:ascii="Big Caslon Medium" w:hAnsi="Big Caslon Medium" w:cs="Big Caslon Medium" w:hint="cs"/>
          <w:sz w:val="28"/>
          <w:szCs w:val="28"/>
        </w:rPr>
        <w:t xml:space="preserve">earlier than stipulated </w:t>
      </w:r>
      <w:r w:rsidRPr="0020056B">
        <w:rPr>
          <w:rFonts w:ascii="Big Caslon Medium" w:hAnsi="Big Caslon Medium" w:cs="Big Caslon Medium" w:hint="cs"/>
          <w:sz w:val="28"/>
          <w:szCs w:val="28"/>
        </w:rPr>
        <w:t>at any time throughout the student’s first four semesters.</w:t>
      </w:r>
      <w:r w:rsidR="0020056B" w:rsidRPr="0020056B">
        <w:rPr>
          <w:rFonts w:ascii="Big Caslon Medium" w:hAnsi="Big Caslon Medium" w:cs="Big Caslon Medium" w:hint="cs"/>
          <w:sz w:val="28"/>
          <w:szCs w:val="28"/>
        </w:rPr>
        <w:t xml:space="preserve">  </w:t>
      </w:r>
      <w:r w:rsidR="00D55B19">
        <w:rPr>
          <w:rFonts w:ascii="Big Caslon Medium" w:hAnsi="Big Caslon Medium" w:cs="Big Caslon Medium"/>
          <w:sz w:val="28"/>
          <w:szCs w:val="28"/>
        </w:rPr>
        <w:t xml:space="preserve">A </w:t>
      </w:r>
      <w:r w:rsidR="0020056B" w:rsidRPr="0020056B">
        <w:rPr>
          <w:rFonts w:ascii="Big Caslon Medium" w:hAnsi="Big Caslon Medium" w:cs="Big Caslon Medium" w:hint="cs"/>
          <w:sz w:val="28"/>
          <w:szCs w:val="28"/>
        </w:rPr>
        <w:t xml:space="preserve">student </w:t>
      </w:r>
      <w:r w:rsidR="00D55B19">
        <w:rPr>
          <w:rFonts w:ascii="Big Caslon Medium" w:hAnsi="Big Caslon Medium" w:cs="Big Caslon Medium"/>
          <w:sz w:val="28"/>
          <w:szCs w:val="28"/>
        </w:rPr>
        <w:t xml:space="preserve">who wishes to </w:t>
      </w:r>
      <w:r w:rsidR="0020056B" w:rsidRPr="0020056B">
        <w:rPr>
          <w:rFonts w:ascii="Big Caslon Medium" w:hAnsi="Big Caslon Medium" w:cs="Big Caslon Medium" w:hint="cs"/>
          <w:sz w:val="28"/>
          <w:szCs w:val="28"/>
        </w:rPr>
        <w:t>enroll in</w:t>
      </w:r>
      <w:r w:rsidR="00D55B19">
        <w:rPr>
          <w:rFonts w:ascii="Big Caslon Medium" w:hAnsi="Big Caslon Medium" w:cs="Big Caslon Medium"/>
          <w:sz w:val="28"/>
          <w:szCs w:val="28"/>
        </w:rPr>
        <w:t xml:space="preserve"> secondary keyboard </w:t>
      </w:r>
      <w:r w:rsidR="0020056B" w:rsidRPr="0020056B">
        <w:rPr>
          <w:rFonts w:ascii="Big Caslon Medium" w:hAnsi="Big Caslon Medium" w:cs="Big Caslon Medium" w:hint="cs"/>
          <w:sz w:val="28"/>
          <w:szCs w:val="28"/>
        </w:rPr>
        <w:t>other than piano (</w:t>
      </w:r>
      <w:proofErr w:type="gramStart"/>
      <w:r w:rsidR="0020056B" w:rsidRPr="0020056B">
        <w:rPr>
          <w:rFonts w:ascii="Big Caslon Medium" w:hAnsi="Big Caslon Medium" w:cs="Big Caslon Medium" w:hint="cs"/>
          <w:sz w:val="28"/>
          <w:szCs w:val="28"/>
        </w:rPr>
        <w:t>e.g.</w:t>
      </w:r>
      <w:proofErr w:type="gramEnd"/>
      <w:r w:rsidR="0020056B" w:rsidRPr="0020056B">
        <w:rPr>
          <w:rFonts w:ascii="Big Caslon Medium" w:hAnsi="Big Caslon Medium" w:cs="Big Caslon Medium" w:hint="cs"/>
          <w:sz w:val="28"/>
          <w:szCs w:val="28"/>
        </w:rPr>
        <w:t xml:space="preserve"> harpsichord, accompanying or carillon) </w:t>
      </w:r>
      <w:r w:rsidR="00D55B19">
        <w:rPr>
          <w:rFonts w:ascii="Big Caslon Medium" w:hAnsi="Big Caslon Medium" w:cs="Big Caslon Medium"/>
          <w:sz w:val="28"/>
          <w:szCs w:val="28"/>
        </w:rPr>
        <w:t xml:space="preserve">must pass </w:t>
      </w:r>
      <w:r w:rsidR="0020056B" w:rsidRPr="0020056B">
        <w:rPr>
          <w:rFonts w:ascii="Big Caslon Medium" w:hAnsi="Big Caslon Medium" w:cs="Big Caslon Medium" w:hint="cs"/>
          <w:sz w:val="28"/>
          <w:szCs w:val="28"/>
        </w:rPr>
        <w:t>the full proficiency first.</w:t>
      </w:r>
    </w:p>
    <w:p w14:paraId="35CB5848" w14:textId="5506A36A" w:rsidR="00D55B19" w:rsidRDefault="00D55B19" w:rsidP="0092495F">
      <w:pPr>
        <w:rPr>
          <w:rFonts w:ascii="Big Caslon Medium" w:hAnsi="Big Caslon Medium" w:cs="Big Caslon Medium"/>
          <w:sz w:val="28"/>
          <w:szCs w:val="28"/>
        </w:rPr>
      </w:pPr>
    </w:p>
    <w:p w14:paraId="7AB7EA81" w14:textId="76DD83A7" w:rsidR="00D55B19" w:rsidRPr="0020056B" w:rsidRDefault="00D55B19" w:rsidP="0092495F">
      <w:pPr>
        <w:rPr>
          <w:rFonts w:ascii="Big Caslon Medium" w:hAnsi="Big Caslon Medium" w:cs="Big Caslon Medium"/>
          <w:sz w:val="28"/>
          <w:szCs w:val="28"/>
        </w:rPr>
      </w:pPr>
      <w:r w:rsidRPr="0020056B">
        <w:rPr>
          <w:rFonts w:ascii="Big Caslon Medium" w:hAnsi="Big Caslon Medium" w:cs="Big Caslon Medium" w:hint="cs"/>
          <w:sz w:val="28"/>
          <w:szCs w:val="28"/>
        </w:rPr>
        <w:t xml:space="preserve">P 100 repertoire:  organ majors are required to complete two contrasting solo piano pieces each semester, one of which must be a work of Johann Sebastian Bach or comparable Baroque piece, and one vocal or choral accompaniment, chosen by the organ faculty. </w:t>
      </w:r>
    </w:p>
    <w:p w14:paraId="6B1F51DA" w14:textId="77777777" w:rsidR="00491215" w:rsidRPr="0020056B" w:rsidRDefault="00491215" w:rsidP="0092495F">
      <w:pPr>
        <w:rPr>
          <w:rFonts w:ascii="Big Caslon Medium" w:hAnsi="Big Caslon Medium" w:cs="Big Caslon Medium"/>
          <w:sz w:val="28"/>
          <w:szCs w:val="28"/>
        </w:rPr>
      </w:pPr>
    </w:p>
    <w:p w14:paraId="2B940046" w14:textId="433574FC" w:rsidR="00491215" w:rsidRDefault="00491215" w:rsidP="00491215">
      <w:pPr>
        <w:rPr>
          <w:rFonts w:ascii="Big Caslon Medium" w:hAnsi="Big Caslon Medium" w:cs="Big Caslon Medium"/>
          <w:sz w:val="28"/>
          <w:szCs w:val="28"/>
          <w:u w:val="single"/>
        </w:rPr>
      </w:pPr>
      <w:r w:rsidRPr="0020056B">
        <w:rPr>
          <w:rFonts w:ascii="Big Caslon Medium" w:hAnsi="Big Caslon Medium" w:cs="Big Caslon Medium" w:hint="cs"/>
          <w:sz w:val="28"/>
          <w:szCs w:val="28"/>
          <w:u w:val="single"/>
        </w:rPr>
        <w:t>Freshman Year: First Semester</w:t>
      </w:r>
    </w:p>
    <w:p w14:paraId="74D5CAE6" w14:textId="77777777" w:rsidR="00D55B19" w:rsidRPr="0020056B" w:rsidRDefault="00D55B19" w:rsidP="00491215">
      <w:pPr>
        <w:rPr>
          <w:rFonts w:ascii="Big Caslon Medium" w:hAnsi="Big Caslon Medium" w:cs="Big Caslon Medium"/>
          <w:sz w:val="28"/>
          <w:szCs w:val="28"/>
          <w:u w:val="single"/>
        </w:rPr>
      </w:pPr>
    </w:p>
    <w:p w14:paraId="0F7CEE32" w14:textId="3D49597B" w:rsidR="006F187B" w:rsidRDefault="00491215" w:rsidP="00A72049">
      <w:pPr>
        <w:pStyle w:val="ListParagraph"/>
        <w:numPr>
          <w:ilvl w:val="0"/>
          <w:numId w:val="4"/>
        </w:numPr>
        <w:rPr>
          <w:rFonts w:ascii="Big Caslon Medium" w:hAnsi="Big Caslon Medium" w:cs="Big Caslon Medium"/>
        </w:rPr>
      </w:pPr>
      <w:r w:rsidRPr="00D55B19">
        <w:rPr>
          <w:rFonts w:ascii="Big Caslon Medium" w:hAnsi="Big Caslon Medium" w:cs="Big Caslon Medium" w:hint="cs"/>
        </w:rPr>
        <w:t xml:space="preserve">All major and harmonic minor scales, four octaves, parallel motion.  Play scale in sixteenth notes with quarter = metronome </w:t>
      </w:r>
      <w:r w:rsidR="0020056B" w:rsidRPr="00D55B19">
        <w:rPr>
          <w:rFonts w:ascii="Big Caslon Medium" w:hAnsi="Big Caslon Medium" w:cs="Big Caslon Medium"/>
        </w:rPr>
        <w:t xml:space="preserve">minimum </w:t>
      </w:r>
      <w:r w:rsidRPr="00D55B19">
        <w:rPr>
          <w:rFonts w:ascii="Big Caslon Medium" w:hAnsi="Big Caslon Medium" w:cs="Big Caslon Medium" w:hint="cs"/>
        </w:rPr>
        <w:t>9</w:t>
      </w:r>
      <w:r w:rsidR="0020056B" w:rsidRPr="00D55B19">
        <w:rPr>
          <w:rFonts w:ascii="Big Caslon Medium" w:hAnsi="Big Caslon Medium" w:cs="Big Caslon Medium"/>
        </w:rPr>
        <w:t xml:space="preserve">0. </w:t>
      </w:r>
      <w:r w:rsidRPr="00D55B19">
        <w:rPr>
          <w:rFonts w:ascii="Big Caslon Medium" w:hAnsi="Big Caslon Medium" w:cs="Big Caslon Medium" w:hint="cs"/>
        </w:rPr>
        <w:t>Emphasis should be on the development of a good tone through the proper application of weight behind the finger, accuracy</w:t>
      </w:r>
      <w:r w:rsidR="006F187B" w:rsidRPr="00D55B19">
        <w:rPr>
          <w:rFonts w:ascii="Big Caslon Medium" w:hAnsi="Big Caslon Medium" w:cs="Big Caslon Medium" w:hint="cs"/>
        </w:rPr>
        <w:t>, a</w:t>
      </w:r>
      <w:r w:rsidRPr="00D55B19">
        <w:rPr>
          <w:rFonts w:ascii="Big Caslon Medium" w:hAnsi="Big Caslon Medium" w:cs="Big Caslon Medium" w:hint="cs"/>
        </w:rPr>
        <w:t xml:space="preserve"> fluent, relaxed technique in which the wrist </w:t>
      </w:r>
      <w:r w:rsidR="006F187B" w:rsidRPr="00D55B19">
        <w:rPr>
          <w:rFonts w:ascii="Big Caslon Medium" w:hAnsi="Big Caslon Medium" w:cs="Big Caslon Medium" w:hint="cs"/>
        </w:rPr>
        <w:t>remains supple</w:t>
      </w:r>
      <w:r w:rsidRPr="00D55B19">
        <w:rPr>
          <w:rFonts w:ascii="Big Caslon Medium" w:hAnsi="Big Caslon Medium" w:cs="Big Caslon Medium" w:hint="cs"/>
        </w:rPr>
        <w:t>.</w:t>
      </w:r>
      <w:r w:rsidR="006F187B" w:rsidRPr="00D55B19">
        <w:rPr>
          <w:rFonts w:ascii="Big Caslon Medium" w:hAnsi="Big Caslon Medium" w:cs="Big Caslon Medium" w:hint="cs"/>
        </w:rPr>
        <w:t xml:space="preserve">  </w:t>
      </w:r>
    </w:p>
    <w:p w14:paraId="41FA87B8" w14:textId="77777777" w:rsidR="00D55B19" w:rsidRPr="00D55B19" w:rsidRDefault="00D55B19" w:rsidP="00D55B19">
      <w:pPr>
        <w:pStyle w:val="ListParagraph"/>
        <w:rPr>
          <w:rFonts w:ascii="Big Caslon Medium" w:hAnsi="Big Caslon Medium" w:cs="Big Caslon Medium"/>
        </w:rPr>
      </w:pPr>
    </w:p>
    <w:p w14:paraId="46CAAF5B" w14:textId="775ED8BD" w:rsidR="00491215" w:rsidRPr="00D55B19" w:rsidRDefault="006F187B" w:rsidP="00A72049">
      <w:pPr>
        <w:pStyle w:val="ListParagraph"/>
        <w:numPr>
          <w:ilvl w:val="0"/>
          <w:numId w:val="4"/>
        </w:numPr>
        <w:rPr>
          <w:rFonts w:ascii="Big Caslon Medium" w:hAnsi="Big Caslon Medium" w:cs="Big Caslon Medium"/>
        </w:rPr>
      </w:pPr>
      <w:r w:rsidRPr="00D55B19">
        <w:rPr>
          <w:rFonts w:ascii="Big Caslon Medium" w:hAnsi="Big Caslon Medium" w:cs="Big Caslon Medium" w:hint="cs"/>
        </w:rPr>
        <w:t>Arpeg</w:t>
      </w:r>
      <w:r w:rsidR="00491215" w:rsidRPr="00D55B19">
        <w:rPr>
          <w:rFonts w:ascii="Big Caslon Medium" w:hAnsi="Big Caslon Medium" w:cs="Big Caslon Medium" w:hint="cs"/>
        </w:rPr>
        <w:t>gios on the Dominant Seventh Chord in 7 Keys, i</w:t>
      </w:r>
      <w:r w:rsidR="00F3320B" w:rsidRPr="00D55B19">
        <w:rPr>
          <w:rFonts w:ascii="Big Caslon Medium" w:hAnsi="Big Caslon Medium" w:cs="Big Caslon Medium" w:hint="cs"/>
        </w:rPr>
        <w:t>n sixteenth notes with quarter =</w:t>
      </w:r>
      <w:r w:rsidR="00491215" w:rsidRPr="00D55B19">
        <w:rPr>
          <w:rFonts w:ascii="Big Caslon Medium" w:hAnsi="Big Caslon Medium" w:cs="Big Caslon Medium" w:hint="cs"/>
        </w:rPr>
        <w:t xml:space="preserve">metronome </w:t>
      </w:r>
      <w:r w:rsidR="0020056B" w:rsidRPr="00D55B19">
        <w:rPr>
          <w:rFonts w:ascii="Big Caslon Medium" w:hAnsi="Big Caslon Medium" w:cs="Big Caslon Medium"/>
        </w:rPr>
        <w:t xml:space="preserve">minimum 60 </w:t>
      </w:r>
    </w:p>
    <w:p w14:paraId="11ADD42F" w14:textId="77777777" w:rsidR="00387662" w:rsidRDefault="00387662" w:rsidP="00387662">
      <w:pPr>
        <w:pStyle w:val="ListParagraph"/>
        <w:rPr>
          <w:rFonts w:ascii="Big Caslon Medium" w:hAnsi="Big Caslon Medium" w:cs="Big Caslon Medium"/>
          <w:sz w:val="28"/>
          <w:szCs w:val="28"/>
        </w:rPr>
      </w:pPr>
    </w:p>
    <w:p w14:paraId="68B622ED" w14:textId="4DC08864" w:rsidR="00491215" w:rsidRDefault="00491215" w:rsidP="00491215">
      <w:pPr>
        <w:rPr>
          <w:rFonts w:ascii="Big Caslon Medium" w:hAnsi="Big Caslon Medium" w:cs="Big Caslon Medium"/>
          <w:sz w:val="28"/>
          <w:szCs w:val="28"/>
        </w:rPr>
      </w:pPr>
    </w:p>
    <w:p w14:paraId="6E3D53F8" w14:textId="41CB43A9" w:rsidR="00FB2E22" w:rsidRDefault="00FB2E22" w:rsidP="00491215">
      <w:pPr>
        <w:rPr>
          <w:rFonts w:ascii="Big Caslon Medium" w:hAnsi="Big Caslon Medium" w:cs="Big Caslon Medium"/>
          <w:sz w:val="28"/>
          <w:szCs w:val="28"/>
        </w:rPr>
      </w:pPr>
    </w:p>
    <w:p w14:paraId="2DEF79E5" w14:textId="77777777" w:rsidR="00FB2E22" w:rsidRPr="0020056B" w:rsidRDefault="00FB2E22" w:rsidP="00491215">
      <w:pPr>
        <w:rPr>
          <w:rFonts w:ascii="Big Caslon Medium" w:hAnsi="Big Caslon Medium" w:cs="Big Caslon Medium"/>
          <w:sz w:val="28"/>
          <w:szCs w:val="28"/>
        </w:rPr>
      </w:pPr>
    </w:p>
    <w:p w14:paraId="3AFAE6B0" w14:textId="77D3A3AA" w:rsidR="00491215" w:rsidRDefault="00491215" w:rsidP="00491215">
      <w:pPr>
        <w:rPr>
          <w:rFonts w:ascii="Big Caslon Medium" w:hAnsi="Big Caslon Medium" w:cs="Big Caslon Medium"/>
          <w:sz w:val="28"/>
          <w:szCs w:val="28"/>
          <w:u w:val="single"/>
        </w:rPr>
      </w:pPr>
      <w:r w:rsidRPr="0020056B">
        <w:rPr>
          <w:rFonts w:ascii="Big Caslon Medium" w:hAnsi="Big Caslon Medium" w:cs="Big Caslon Medium" w:hint="cs"/>
          <w:sz w:val="28"/>
          <w:szCs w:val="28"/>
          <w:u w:val="single"/>
        </w:rPr>
        <w:lastRenderedPageBreak/>
        <w:t>Freshman Year: Second Semester</w:t>
      </w:r>
    </w:p>
    <w:p w14:paraId="0D3AAC2B" w14:textId="77777777" w:rsidR="00D55B19" w:rsidRPr="00D55B19" w:rsidRDefault="00D55B19" w:rsidP="00491215">
      <w:pPr>
        <w:rPr>
          <w:rFonts w:ascii="Big Caslon Medium" w:hAnsi="Big Caslon Medium" w:cs="Big Caslon Medium"/>
          <w:sz w:val="28"/>
          <w:szCs w:val="28"/>
          <w:u w:val="single"/>
        </w:rPr>
      </w:pPr>
    </w:p>
    <w:p w14:paraId="4670CE98" w14:textId="48D5D436" w:rsidR="00491215" w:rsidRDefault="00491215" w:rsidP="00A72049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</w:rPr>
      </w:pPr>
      <w:r w:rsidRPr="00D55B19">
        <w:rPr>
          <w:rFonts w:ascii="Big Caslon Medium" w:hAnsi="Big Caslon Medium" w:cs="Big Caslon Medium" w:hint="cs"/>
        </w:rPr>
        <w:t>All major and harmonic minor scales, four octaves</w:t>
      </w:r>
      <w:r w:rsidR="006F187B" w:rsidRPr="00D55B19">
        <w:rPr>
          <w:rFonts w:ascii="Big Caslon Medium" w:hAnsi="Big Caslon Medium" w:cs="Big Caslon Medium" w:hint="cs"/>
        </w:rPr>
        <w:t>, in</w:t>
      </w:r>
      <w:r w:rsidRPr="00D55B19">
        <w:rPr>
          <w:rFonts w:ascii="Big Caslon Medium" w:hAnsi="Big Caslon Medium" w:cs="Big Caslon Medium" w:hint="cs"/>
        </w:rPr>
        <w:t xml:space="preserve"> thirds and tenths. Play scale in sixteenth notes with quarter </w:t>
      </w:r>
      <w:r w:rsidR="006F187B" w:rsidRPr="00D55B19">
        <w:rPr>
          <w:rFonts w:ascii="Big Caslon Medium" w:hAnsi="Big Caslon Medium" w:cs="Big Caslon Medium" w:hint="cs"/>
        </w:rPr>
        <w:t>= metronome</w:t>
      </w:r>
      <w:r w:rsidRPr="00D55B19">
        <w:rPr>
          <w:rFonts w:ascii="Big Caslon Medium" w:hAnsi="Big Caslon Medium" w:cs="Big Caslon Medium" w:hint="cs"/>
        </w:rPr>
        <w:t xml:space="preserve"> minimum 9</w:t>
      </w:r>
      <w:r w:rsidR="0020056B" w:rsidRPr="00D55B19">
        <w:rPr>
          <w:rFonts w:ascii="Big Caslon Medium" w:hAnsi="Big Caslon Medium" w:cs="Big Caslon Medium"/>
        </w:rPr>
        <w:t>0.</w:t>
      </w:r>
    </w:p>
    <w:p w14:paraId="4E3B02CB" w14:textId="77777777" w:rsidR="00D55B19" w:rsidRPr="00D55B19" w:rsidRDefault="00D55B19" w:rsidP="00D55B19">
      <w:pPr>
        <w:pStyle w:val="ListParagraph"/>
        <w:rPr>
          <w:rFonts w:ascii="Big Caslon Medium" w:hAnsi="Big Caslon Medium" w:cs="Big Caslon Medium"/>
        </w:rPr>
      </w:pPr>
    </w:p>
    <w:p w14:paraId="0B5FF72C" w14:textId="5B31B6F0" w:rsidR="00491215" w:rsidRPr="00D55B19" w:rsidRDefault="00491215" w:rsidP="00A72049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</w:rPr>
      </w:pPr>
      <w:r w:rsidRPr="00D55B19">
        <w:rPr>
          <w:rFonts w:ascii="Big Caslon Medium" w:hAnsi="Big Caslon Medium" w:cs="Big Caslon Medium" w:hint="cs"/>
        </w:rPr>
        <w:t>Arpeggios on the Diminished Seventh Chord in 7 Keys, i</w:t>
      </w:r>
      <w:r w:rsidR="00F3320B" w:rsidRPr="00D55B19">
        <w:rPr>
          <w:rFonts w:ascii="Big Caslon Medium" w:hAnsi="Big Caslon Medium" w:cs="Big Caslon Medium" w:hint="cs"/>
        </w:rPr>
        <w:t>n sixteenth notes with quarter =</w:t>
      </w:r>
      <w:r w:rsidRPr="00D55B19">
        <w:rPr>
          <w:rFonts w:ascii="Big Caslon Medium" w:hAnsi="Big Caslon Medium" w:cs="Big Caslon Medium" w:hint="cs"/>
        </w:rPr>
        <w:t xml:space="preserve">metronome </w:t>
      </w:r>
      <w:r w:rsidR="0020056B" w:rsidRPr="00D55B19">
        <w:rPr>
          <w:rFonts w:ascii="Big Caslon Medium" w:hAnsi="Big Caslon Medium" w:cs="Big Caslon Medium"/>
        </w:rPr>
        <w:t xml:space="preserve">minimum 60. </w:t>
      </w:r>
    </w:p>
    <w:p w14:paraId="54B1B729" w14:textId="77777777" w:rsidR="00387662" w:rsidRDefault="00387662" w:rsidP="00387662">
      <w:pPr>
        <w:pStyle w:val="ListParagraph"/>
        <w:rPr>
          <w:rFonts w:ascii="Big Caslon Medium" w:hAnsi="Big Caslon Medium" w:cs="Big Caslon Medium"/>
          <w:sz w:val="28"/>
          <w:szCs w:val="28"/>
          <w:u w:val="single"/>
        </w:rPr>
      </w:pPr>
    </w:p>
    <w:p w14:paraId="518182E4" w14:textId="77777777" w:rsidR="00D55B19" w:rsidRDefault="00D55B19" w:rsidP="00491215">
      <w:pPr>
        <w:rPr>
          <w:rFonts w:ascii="Big Caslon Medium" w:hAnsi="Big Caslon Medium" w:cs="Big Caslon Medium"/>
          <w:sz w:val="28"/>
          <w:szCs w:val="28"/>
          <w:u w:val="single"/>
        </w:rPr>
      </w:pPr>
    </w:p>
    <w:p w14:paraId="7316D4DE" w14:textId="70873D51" w:rsidR="00491215" w:rsidRDefault="00491215" w:rsidP="00491215">
      <w:pPr>
        <w:rPr>
          <w:rFonts w:ascii="Big Caslon Medium" w:hAnsi="Big Caslon Medium" w:cs="Big Caslon Medium"/>
          <w:sz w:val="28"/>
          <w:szCs w:val="28"/>
          <w:u w:val="single"/>
        </w:rPr>
      </w:pPr>
      <w:r w:rsidRPr="0020056B">
        <w:rPr>
          <w:rFonts w:ascii="Big Caslon Medium" w:hAnsi="Big Caslon Medium" w:cs="Big Caslon Medium" w:hint="cs"/>
          <w:sz w:val="28"/>
          <w:szCs w:val="28"/>
          <w:u w:val="single"/>
        </w:rPr>
        <w:t>Sophomore Year: First Semester</w:t>
      </w:r>
    </w:p>
    <w:p w14:paraId="0F483A20" w14:textId="77777777" w:rsidR="00D55B19" w:rsidRPr="00D55B19" w:rsidRDefault="00D55B19" w:rsidP="00491215">
      <w:pPr>
        <w:rPr>
          <w:rFonts w:ascii="Big Caslon Medium" w:hAnsi="Big Caslon Medium" w:cs="Big Caslon Medium"/>
          <w:sz w:val="28"/>
          <w:szCs w:val="28"/>
          <w:u w:val="single"/>
        </w:rPr>
      </w:pPr>
    </w:p>
    <w:p w14:paraId="3C7645AA" w14:textId="039632FB" w:rsidR="00491215" w:rsidRDefault="00491215" w:rsidP="00A72049">
      <w:pPr>
        <w:pStyle w:val="ListParagraph"/>
        <w:numPr>
          <w:ilvl w:val="0"/>
          <w:numId w:val="6"/>
        </w:numPr>
        <w:rPr>
          <w:rFonts w:ascii="Big Caslon Medium" w:hAnsi="Big Caslon Medium" w:cs="Big Caslon Medium"/>
        </w:rPr>
      </w:pPr>
      <w:r w:rsidRPr="00D55B19">
        <w:rPr>
          <w:rFonts w:ascii="Big Caslon Medium" w:hAnsi="Big Caslon Medium" w:cs="Big Caslon Medium" w:hint="cs"/>
        </w:rPr>
        <w:t>All major and harmonic minor scale in contrary motion (two ascending octaves in parallel motion, two in contrary, and two in descending parallel motion) in sixteenth note</w:t>
      </w:r>
      <w:r w:rsidR="00F3320B" w:rsidRPr="00D55B19">
        <w:rPr>
          <w:rFonts w:ascii="Big Caslon Medium" w:hAnsi="Big Caslon Medium" w:cs="Big Caslon Medium" w:hint="cs"/>
        </w:rPr>
        <w:t>s with quarter =</w:t>
      </w:r>
      <w:r w:rsidRPr="00D55B19">
        <w:rPr>
          <w:rFonts w:ascii="Big Caslon Medium" w:hAnsi="Big Caslon Medium" w:cs="Big Caslon Medium" w:hint="cs"/>
        </w:rPr>
        <w:t xml:space="preserve"> m</w:t>
      </w:r>
      <w:r w:rsidR="00F3320B" w:rsidRPr="00D55B19">
        <w:rPr>
          <w:rFonts w:ascii="Big Caslon Medium" w:hAnsi="Big Caslon Medium" w:cs="Big Caslon Medium" w:hint="cs"/>
        </w:rPr>
        <w:t>etronome</w:t>
      </w:r>
      <w:r w:rsidRPr="00D55B19">
        <w:rPr>
          <w:rFonts w:ascii="Big Caslon Medium" w:hAnsi="Big Caslon Medium" w:cs="Big Caslon Medium" w:hint="cs"/>
        </w:rPr>
        <w:t xml:space="preserve"> </w:t>
      </w:r>
      <w:r w:rsidR="0020056B" w:rsidRPr="00D55B19">
        <w:rPr>
          <w:rFonts w:ascii="Big Caslon Medium" w:hAnsi="Big Caslon Medium" w:cs="Big Caslon Medium"/>
        </w:rPr>
        <w:t xml:space="preserve">minimum </w:t>
      </w:r>
      <w:r w:rsidRPr="00D55B19">
        <w:rPr>
          <w:rFonts w:ascii="Big Caslon Medium" w:hAnsi="Big Caslon Medium" w:cs="Big Caslon Medium" w:hint="cs"/>
        </w:rPr>
        <w:t>9</w:t>
      </w:r>
      <w:r w:rsidR="0020056B" w:rsidRPr="00D55B19">
        <w:rPr>
          <w:rFonts w:ascii="Big Caslon Medium" w:hAnsi="Big Caslon Medium" w:cs="Big Caslon Medium"/>
        </w:rPr>
        <w:t>0</w:t>
      </w:r>
      <w:r w:rsidRPr="00D55B19">
        <w:rPr>
          <w:rFonts w:ascii="Big Caslon Medium" w:hAnsi="Big Caslon Medium" w:cs="Big Caslon Medium" w:hint="cs"/>
        </w:rPr>
        <w:t>.</w:t>
      </w:r>
    </w:p>
    <w:p w14:paraId="342E85E6" w14:textId="77777777" w:rsidR="00D55B19" w:rsidRPr="00D55B19" w:rsidRDefault="00D55B19" w:rsidP="00D55B19">
      <w:pPr>
        <w:pStyle w:val="ListParagraph"/>
        <w:rPr>
          <w:rFonts w:ascii="Big Caslon Medium" w:hAnsi="Big Caslon Medium" w:cs="Big Caslon Medium"/>
        </w:rPr>
      </w:pPr>
    </w:p>
    <w:p w14:paraId="205B6054" w14:textId="7998A894" w:rsidR="00491215" w:rsidRPr="00D55B19" w:rsidRDefault="00491215" w:rsidP="00A72049">
      <w:pPr>
        <w:pStyle w:val="ListParagraph"/>
        <w:numPr>
          <w:ilvl w:val="0"/>
          <w:numId w:val="6"/>
        </w:numPr>
        <w:rPr>
          <w:rFonts w:ascii="Big Caslon Medium" w:hAnsi="Big Caslon Medium" w:cs="Big Caslon Medium"/>
        </w:rPr>
      </w:pPr>
      <w:r w:rsidRPr="00D55B19">
        <w:rPr>
          <w:rFonts w:ascii="Big Caslon Medium" w:hAnsi="Big Caslon Medium" w:cs="Big Caslon Medium" w:hint="cs"/>
        </w:rPr>
        <w:t xml:space="preserve">Arpeggios on the Triads in 24 keys, in sixteenth notes with quarter = metronome </w:t>
      </w:r>
      <w:r w:rsidR="0020056B" w:rsidRPr="00D55B19">
        <w:rPr>
          <w:rFonts w:ascii="Big Caslon Medium" w:hAnsi="Big Caslon Medium" w:cs="Big Caslon Medium"/>
        </w:rPr>
        <w:t xml:space="preserve">minimum 60. </w:t>
      </w:r>
    </w:p>
    <w:p w14:paraId="40CC808D" w14:textId="77777777" w:rsidR="00387662" w:rsidRDefault="00387662" w:rsidP="00387662">
      <w:pPr>
        <w:pStyle w:val="ListParagraph"/>
        <w:rPr>
          <w:rFonts w:ascii="Big Caslon Medium" w:hAnsi="Big Caslon Medium" w:cs="Big Caslon Medium"/>
          <w:sz w:val="28"/>
          <w:szCs w:val="28"/>
        </w:rPr>
      </w:pPr>
    </w:p>
    <w:p w14:paraId="6C8B3AA0" w14:textId="77777777" w:rsidR="00491215" w:rsidRPr="0020056B" w:rsidRDefault="00491215" w:rsidP="00491215">
      <w:pPr>
        <w:rPr>
          <w:rFonts w:ascii="Big Caslon Medium" w:hAnsi="Big Caslon Medium" w:cs="Big Caslon Medium"/>
          <w:sz w:val="28"/>
          <w:szCs w:val="28"/>
        </w:rPr>
      </w:pPr>
    </w:p>
    <w:p w14:paraId="3454EA3C" w14:textId="77777777" w:rsidR="00491215" w:rsidRPr="0020056B" w:rsidRDefault="00491215" w:rsidP="00491215">
      <w:pPr>
        <w:rPr>
          <w:rFonts w:ascii="Big Caslon Medium" w:hAnsi="Big Caslon Medium" w:cs="Big Caslon Medium"/>
          <w:sz w:val="28"/>
          <w:szCs w:val="28"/>
          <w:u w:val="single"/>
        </w:rPr>
      </w:pPr>
      <w:r w:rsidRPr="0020056B">
        <w:rPr>
          <w:rFonts w:ascii="Big Caslon Medium" w:hAnsi="Big Caslon Medium" w:cs="Big Caslon Medium" w:hint="cs"/>
          <w:sz w:val="28"/>
          <w:szCs w:val="28"/>
          <w:u w:val="single"/>
        </w:rPr>
        <w:t>Sophomore Year:  Second Semester</w:t>
      </w:r>
    </w:p>
    <w:p w14:paraId="38AADF08" w14:textId="77777777" w:rsidR="00491215" w:rsidRPr="0020056B" w:rsidRDefault="00491215" w:rsidP="00491215">
      <w:pPr>
        <w:rPr>
          <w:rFonts w:ascii="Big Caslon Medium" w:hAnsi="Big Caslon Medium" w:cs="Big Caslon Medium"/>
          <w:sz w:val="28"/>
          <w:szCs w:val="28"/>
        </w:rPr>
      </w:pPr>
    </w:p>
    <w:p w14:paraId="0E3B0A94" w14:textId="5685CBCB" w:rsidR="00491215" w:rsidRPr="00D55B19" w:rsidRDefault="00491215" w:rsidP="00A72049">
      <w:pPr>
        <w:pStyle w:val="ListParagraph"/>
        <w:numPr>
          <w:ilvl w:val="0"/>
          <w:numId w:val="7"/>
        </w:numPr>
        <w:rPr>
          <w:rFonts w:ascii="Big Caslon Medium" w:hAnsi="Big Caslon Medium" w:cs="Big Caslon Medium"/>
        </w:rPr>
      </w:pPr>
      <w:r w:rsidRPr="00D55B19">
        <w:rPr>
          <w:rFonts w:ascii="Big Caslon Medium" w:hAnsi="Big Caslon Medium" w:cs="Big Caslon Medium" w:hint="cs"/>
        </w:rPr>
        <w:t xml:space="preserve">All major and harmonic minor scales, four octaves, in sixths. Play scale in sixteenth notes with quarter </w:t>
      </w:r>
      <w:r w:rsidR="00D55B19" w:rsidRPr="00D55B19">
        <w:rPr>
          <w:rFonts w:ascii="Big Caslon Medium" w:hAnsi="Big Caslon Medium" w:cs="Big Caslon Medium"/>
        </w:rPr>
        <w:t>= metronome</w:t>
      </w:r>
      <w:r w:rsidRPr="00D55B19">
        <w:rPr>
          <w:rFonts w:ascii="Big Caslon Medium" w:hAnsi="Big Caslon Medium" w:cs="Big Caslon Medium" w:hint="cs"/>
        </w:rPr>
        <w:t xml:space="preserve"> minimum </w:t>
      </w:r>
      <w:r w:rsidR="0020056B" w:rsidRPr="00D55B19">
        <w:rPr>
          <w:rFonts w:ascii="Big Caslon Medium" w:hAnsi="Big Caslon Medium" w:cs="Big Caslon Medium"/>
        </w:rPr>
        <w:t>90.</w:t>
      </w:r>
    </w:p>
    <w:p w14:paraId="77E7F62B" w14:textId="77777777" w:rsidR="00491215" w:rsidRPr="0020056B" w:rsidRDefault="00491215" w:rsidP="00491215">
      <w:pPr>
        <w:rPr>
          <w:rFonts w:ascii="Big Caslon Medium" w:hAnsi="Big Caslon Medium" w:cs="Big Caslon Medium"/>
          <w:sz w:val="28"/>
          <w:szCs w:val="28"/>
        </w:rPr>
      </w:pPr>
    </w:p>
    <w:p w14:paraId="18DBC44A" w14:textId="3AEFDF49" w:rsidR="00491215" w:rsidRPr="00387662" w:rsidRDefault="001167EE" w:rsidP="00491215">
      <w:pPr>
        <w:rPr>
          <w:rFonts w:ascii="Big Caslon Medium" w:hAnsi="Big Caslon Medium" w:cs="Big Caslon Medium"/>
          <w:bCs/>
          <w:sz w:val="28"/>
          <w:szCs w:val="28"/>
        </w:rPr>
      </w:pPr>
      <w:r>
        <w:rPr>
          <w:rFonts w:ascii="Big Caslon Medium" w:hAnsi="Big Caslon Medium" w:cs="Big Caslon Medium"/>
          <w:b/>
          <w:sz w:val="28"/>
          <w:szCs w:val="28"/>
        </w:rPr>
        <w:t xml:space="preserve">Service Playing </w:t>
      </w:r>
      <w:r w:rsidRPr="0026168B">
        <w:rPr>
          <w:rFonts w:ascii="Big Caslon Medium" w:hAnsi="Big Caslon Medium" w:cs="Big Caslon Medium"/>
          <w:b/>
          <w:sz w:val="28"/>
          <w:szCs w:val="28"/>
        </w:rPr>
        <w:t>and Keyboard Skills Proficiency</w:t>
      </w:r>
      <w:r w:rsidR="0092495F" w:rsidRPr="0026168B">
        <w:rPr>
          <w:rFonts w:ascii="Big Caslon Medium" w:hAnsi="Big Caslon Medium" w:cs="Big Caslon Medium" w:hint="cs"/>
          <w:b/>
          <w:sz w:val="28"/>
          <w:szCs w:val="28"/>
        </w:rPr>
        <w:t>:</w:t>
      </w:r>
      <w:r w:rsidR="00387662" w:rsidRPr="0026168B">
        <w:rPr>
          <w:rFonts w:ascii="Big Caslon Medium" w:hAnsi="Big Caslon Medium" w:cs="Big Caslon Medium"/>
          <w:b/>
          <w:sz w:val="28"/>
          <w:szCs w:val="28"/>
        </w:rPr>
        <w:t xml:space="preserve"> </w:t>
      </w:r>
      <w:r w:rsidR="00387662" w:rsidRPr="0026168B">
        <w:rPr>
          <w:rFonts w:ascii="Big Caslon Medium" w:hAnsi="Big Caslon Medium" w:cs="Big Caslon Medium"/>
          <w:bCs/>
          <w:sz w:val="28"/>
          <w:szCs w:val="28"/>
        </w:rPr>
        <w:t>This is mandatory for all BM: Organ Performance majors and encouraged for organ students in other degree programs.</w:t>
      </w:r>
      <w:r w:rsidR="00387662">
        <w:rPr>
          <w:rFonts w:ascii="Big Caslon Medium" w:hAnsi="Big Caslon Medium" w:cs="Big Caslon Medium"/>
          <w:bCs/>
          <w:sz w:val="28"/>
          <w:szCs w:val="28"/>
        </w:rPr>
        <w:t xml:space="preserve">  </w:t>
      </w:r>
      <w:r w:rsidR="00387662">
        <w:rPr>
          <w:rFonts w:ascii="Big Caslon Medium" w:hAnsi="Big Caslon Medium" w:cs="Big Caslon Medium"/>
          <w:sz w:val="28"/>
          <w:szCs w:val="28"/>
        </w:rPr>
        <w:t xml:space="preserve">All elements should be </w:t>
      </w:r>
      <w:r w:rsidR="00813BAC" w:rsidRPr="0020056B">
        <w:rPr>
          <w:rFonts w:ascii="Big Caslon Medium" w:hAnsi="Big Caslon Medium" w:cs="Big Caslon Medium" w:hint="cs"/>
          <w:iCs/>
          <w:sz w:val="28"/>
          <w:szCs w:val="28"/>
        </w:rPr>
        <w:t xml:space="preserve">satisfied </w:t>
      </w:r>
      <w:r w:rsidR="0092495F" w:rsidRPr="0020056B">
        <w:rPr>
          <w:rFonts w:ascii="Big Caslon Medium" w:hAnsi="Big Caslon Medium" w:cs="Big Caslon Medium" w:hint="cs"/>
          <w:iCs/>
          <w:sz w:val="28"/>
          <w:szCs w:val="28"/>
        </w:rPr>
        <w:t xml:space="preserve">by </w:t>
      </w:r>
      <w:r w:rsidR="00491215" w:rsidRPr="0020056B">
        <w:rPr>
          <w:rFonts w:ascii="Big Caslon Medium" w:hAnsi="Big Caslon Medium" w:cs="Big Caslon Medium" w:hint="cs"/>
          <w:iCs/>
          <w:sz w:val="28"/>
          <w:szCs w:val="28"/>
        </w:rPr>
        <w:t xml:space="preserve">the </w:t>
      </w:r>
      <w:r w:rsidR="0092495F" w:rsidRPr="0020056B">
        <w:rPr>
          <w:rFonts w:ascii="Big Caslon Medium" w:hAnsi="Big Caslon Medium" w:cs="Big Caslon Medium" w:hint="cs"/>
          <w:iCs/>
          <w:sz w:val="28"/>
          <w:szCs w:val="28"/>
        </w:rPr>
        <w:t xml:space="preserve">successful completion of </w:t>
      </w:r>
      <w:r w:rsidR="00813BAC" w:rsidRPr="0020056B">
        <w:rPr>
          <w:rFonts w:ascii="Big Caslon Medium" w:hAnsi="Big Caslon Medium" w:cs="Big Caslon Medium" w:hint="cs"/>
          <w:iCs/>
          <w:sz w:val="28"/>
          <w:szCs w:val="28"/>
        </w:rPr>
        <w:t>MUS C401-404</w:t>
      </w:r>
      <w:r w:rsidR="00B03BCA">
        <w:rPr>
          <w:rFonts w:ascii="Big Caslon Medium" w:hAnsi="Big Caslon Medium" w:cs="Big Caslon Medium"/>
          <w:iCs/>
          <w:sz w:val="28"/>
          <w:szCs w:val="28"/>
        </w:rPr>
        <w:t xml:space="preserve"> with further opportunities to perform these activities in Departmental Colloquium’s Liturgical Repertoire Projects. </w:t>
      </w:r>
    </w:p>
    <w:p w14:paraId="4205F751" w14:textId="77777777" w:rsidR="00491215" w:rsidRPr="0020056B" w:rsidRDefault="00491215" w:rsidP="00491215">
      <w:pPr>
        <w:rPr>
          <w:rFonts w:ascii="Big Caslon Medium" w:hAnsi="Big Caslon Medium" w:cs="Big Caslon Medium"/>
          <w:iCs/>
          <w:sz w:val="28"/>
          <w:szCs w:val="28"/>
        </w:rPr>
      </w:pPr>
    </w:p>
    <w:p w14:paraId="582DB654" w14:textId="77777777" w:rsidR="00D77322" w:rsidRPr="00D77322" w:rsidRDefault="00491215" w:rsidP="00A72049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iCs/>
        </w:rPr>
      </w:pPr>
      <w:r w:rsidRPr="00D55B19">
        <w:rPr>
          <w:rFonts w:ascii="Big Caslon Medium" w:hAnsi="Big Caslon Medium" w:cs="Big Caslon Medium" w:hint="cs"/>
          <w:iCs/>
          <w:sz w:val="28"/>
          <w:szCs w:val="28"/>
        </w:rPr>
        <w:t>Hymn playing</w:t>
      </w:r>
    </w:p>
    <w:p w14:paraId="0DED2947" w14:textId="6CB89565" w:rsidR="00D55B19" w:rsidRPr="00D55B19" w:rsidRDefault="00491215" w:rsidP="00D77322">
      <w:pPr>
        <w:pStyle w:val="ListParagraph"/>
        <w:ind w:left="360"/>
        <w:rPr>
          <w:rFonts w:ascii="Big Caslon Medium" w:hAnsi="Big Caslon Medium" w:cs="Big Caslon Medium"/>
          <w:iCs/>
        </w:rPr>
      </w:pPr>
      <w:r w:rsidRPr="00D55B19">
        <w:rPr>
          <w:rFonts w:ascii="Big Caslon Medium" w:hAnsi="Big Caslon Medium" w:cs="Big Caslon Medium" w:hint="cs"/>
          <w:iCs/>
        </w:rPr>
        <w:br/>
        <w:t>         a. Sight-read a hymn, playing as written</w:t>
      </w:r>
      <w:r w:rsidR="00EA0F19" w:rsidRPr="00D55B19">
        <w:rPr>
          <w:rFonts w:ascii="Big Caslon Medium" w:hAnsi="Big Caslon Medium" w:cs="Big Caslon Medium"/>
          <w:iCs/>
        </w:rPr>
        <w:t xml:space="preserve"> and in the following</w:t>
      </w:r>
      <w:r w:rsidR="00D55B19" w:rsidRPr="00D55B19">
        <w:rPr>
          <w:rFonts w:ascii="Big Caslon Medium" w:hAnsi="Big Caslon Medium" w:cs="Big Caslon Medium"/>
          <w:iCs/>
        </w:rPr>
        <w:t xml:space="preserve"> </w:t>
      </w:r>
      <w:r w:rsidR="00EA0F19" w:rsidRPr="00D55B19">
        <w:rPr>
          <w:rFonts w:ascii="Big Caslon Medium" w:hAnsi="Big Caslon Medium" w:cs="Big Caslon Medium"/>
          <w:iCs/>
        </w:rPr>
        <w:t>ways</w:t>
      </w:r>
      <w:r w:rsidR="00D55B19" w:rsidRPr="00D55B19">
        <w:rPr>
          <w:rFonts w:ascii="Big Caslon Medium" w:hAnsi="Big Caslon Medium" w:cs="Big Caslon Medium"/>
          <w:iCs/>
        </w:rPr>
        <w:t>:</w:t>
      </w:r>
    </w:p>
    <w:p w14:paraId="56F09E15" w14:textId="77777777" w:rsidR="00D55B19" w:rsidRPr="00D55B19" w:rsidRDefault="00EA0F19" w:rsidP="00A72049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iCs/>
        </w:rPr>
      </w:pPr>
      <w:r w:rsidRPr="00D55B19">
        <w:rPr>
          <w:rFonts w:ascii="Big Caslon Medium" w:hAnsi="Big Caslon Medium" w:cs="Big Caslon Medium"/>
          <w:iCs/>
        </w:rPr>
        <w:t>Solo melody in RH; LH accompany on another manual</w:t>
      </w:r>
    </w:p>
    <w:p w14:paraId="4663D79B" w14:textId="77777777" w:rsidR="00D55B19" w:rsidRPr="00D55B19" w:rsidRDefault="00EA0F19" w:rsidP="00A72049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iCs/>
        </w:rPr>
      </w:pPr>
      <w:r w:rsidRPr="00D55B19">
        <w:rPr>
          <w:rFonts w:ascii="Big Caslon Medium" w:hAnsi="Big Caslon Medium" w:cs="Big Caslon Medium"/>
          <w:iCs/>
        </w:rPr>
        <w:t>Add a descant voice above the soprano drawn from the harmony</w:t>
      </w:r>
    </w:p>
    <w:p w14:paraId="7B6CAE4D" w14:textId="35101E36" w:rsidR="00EA0F19" w:rsidRPr="00D55B19" w:rsidRDefault="00EA0F19" w:rsidP="00A72049">
      <w:pPr>
        <w:pStyle w:val="ListParagraph"/>
        <w:numPr>
          <w:ilvl w:val="0"/>
          <w:numId w:val="9"/>
        </w:numPr>
        <w:rPr>
          <w:rFonts w:ascii="Big Caslon Medium" w:hAnsi="Big Caslon Medium" w:cs="Big Caslon Medium"/>
          <w:iCs/>
          <w:sz w:val="28"/>
          <w:szCs w:val="28"/>
        </w:rPr>
      </w:pPr>
      <w:r w:rsidRPr="00D55B19">
        <w:rPr>
          <w:rFonts w:ascii="Big Caslon Medium" w:hAnsi="Big Caslon Medium" w:cs="Big Caslon Medium"/>
          <w:iCs/>
        </w:rPr>
        <w:t xml:space="preserve">Modulate and then play one stanza </w:t>
      </w:r>
      <w:r w:rsidR="00491215" w:rsidRPr="00D55B19">
        <w:rPr>
          <w:rFonts w:ascii="Big Caslon Medium" w:hAnsi="Big Caslon Medium" w:cs="Big Caslon Medium" w:hint="cs"/>
          <w:iCs/>
        </w:rPr>
        <w:t>up a major or minor 2</w:t>
      </w:r>
      <w:r w:rsidR="00491215" w:rsidRPr="00D55B19">
        <w:rPr>
          <w:rFonts w:ascii="Big Caslon Medium" w:hAnsi="Big Caslon Medium" w:cs="Big Caslon Medium" w:hint="cs"/>
          <w:iCs/>
          <w:vertAlign w:val="superscript"/>
        </w:rPr>
        <w:t>nd</w:t>
      </w:r>
      <w:r w:rsidR="00491215" w:rsidRPr="00D55B19">
        <w:rPr>
          <w:rFonts w:ascii="Big Caslon Medium" w:hAnsi="Big Caslon Medium" w:cs="Big Caslon Medium" w:hint="cs"/>
          <w:iCs/>
        </w:rPr>
        <w:br/>
      </w:r>
      <w:r w:rsidR="00491215" w:rsidRPr="00D55B19">
        <w:rPr>
          <w:rFonts w:ascii="Big Caslon Medium" w:hAnsi="Big Caslon Medium" w:cs="Big Caslon Medium" w:hint="cs"/>
          <w:iCs/>
          <w:sz w:val="28"/>
          <w:szCs w:val="28"/>
        </w:rPr>
        <w:t>               </w:t>
      </w:r>
    </w:p>
    <w:p w14:paraId="063704D5" w14:textId="77777777" w:rsidR="00EA0F19" w:rsidRPr="00D77322" w:rsidRDefault="00EA0F19" w:rsidP="00EA0F19">
      <w:pPr>
        <w:ind w:left="720"/>
        <w:rPr>
          <w:rFonts w:ascii="Big Caslon Medium" w:hAnsi="Big Caslon Medium" w:cs="Big Caslon Medium"/>
          <w:iCs/>
        </w:rPr>
      </w:pPr>
      <w:r w:rsidRPr="00D77322">
        <w:rPr>
          <w:rFonts w:ascii="Big Caslon Medium" w:hAnsi="Big Caslon Medium" w:cs="Big Caslon Medium"/>
          <w:iCs/>
        </w:rPr>
        <w:t xml:space="preserve">b. </w:t>
      </w:r>
      <w:r w:rsidR="00491215" w:rsidRPr="00D77322">
        <w:rPr>
          <w:rFonts w:ascii="Big Caslon Medium" w:hAnsi="Big Caslon Medium" w:cs="Big Caslon Medium" w:hint="cs"/>
          <w:iCs/>
        </w:rPr>
        <w:t xml:space="preserve">Play </w:t>
      </w:r>
      <w:r w:rsidRPr="00D77322">
        <w:rPr>
          <w:rFonts w:ascii="Big Caslon Medium" w:hAnsi="Big Caslon Medium" w:cs="Big Caslon Medium"/>
          <w:iCs/>
        </w:rPr>
        <w:t xml:space="preserve">a </w:t>
      </w:r>
      <w:r w:rsidR="00491215" w:rsidRPr="00D77322">
        <w:rPr>
          <w:rFonts w:ascii="Big Caslon Medium" w:hAnsi="Big Caslon Medium" w:cs="Big Caslon Medium" w:hint="cs"/>
          <w:iCs/>
        </w:rPr>
        <w:t>prepared hymn of your choice incorporating the following:</w:t>
      </w:r>
    </w:p>
    <w:p w14:paraId="2E1C4D63" w14:textId="475E42D7" w:rsidR="00491215" w:rsidRPr="00D77322" w:rsidRDefault="00491215" w:rsidP="00A72049">
      <w:pPr>
        <w:pStyle w:val="ListParagraph"/>
        <w:numPr>
          <w:ilvl w:val="0"/>
          <w:numId w:val="10"/>
        </w:numPr>
        <w:rPr>
          <w:rFonts w:ascii="Big Caslon Medium" w:hAnsi="Big Caslon Medium" w:cs="Big Caslon Medium"/>
          <w:iCs/>
        </w:rPr>
      </w:pPr>
      <w:r w:rsidRPr="00D77322">
        <w:rPr>
          <w:rFonts w:ascii="Big Caslon Medium" w:hAnsi="Big Caslon Medium" w:cs="Big Caslon Medium" w:hint="cs"/>
          <w:iCs/>
        </w:rPr>
        <w:t>Freely composed or improvised introduction</w:t>
      </w:r>
    </w:p>
    <w:p w14:paraId="0ED1A06A" w14:textId="2CC04D6A" w:rsidR="00491215" w:rsidRPr="00D77322" w:rsidRDefault="00491215" w:rsidP="00A72049">
      <w:pPr>
        <w:pStyle w:val="ListParagraph"/>
        <w:numPr>
          <w:ilvl w:val="0"/>
          <w:numId w:val="10"/>
        </w:numPr>
        <w:rPr>
          <w:rFonts w:ascii="Big Caslon Medium" w:hAnsi="Big Caslon Medium" w:cs="Big Caslon Medium"/>
          <w:iCs/>
        </w:rPr>
      </w:pPr>
      <w:r w:rsidRPr="00D77322">
        <w:rPr>
          <w:rFonts w:ascii="Big Caslon Medium" w:hAnsi="Big Caslon Medium" w:cs="Big Caslon Medium" w:hint="cs"/>
          <w:iCs/>
        </w:rPr>
        <w:t>First stanza as written</w:t>
      </w:r>
    </w:p>
    <w:p w14:paraId="1B03C6FF" w14:textId="77777777" w:rsidR="00491215" w:rsidRPr="00D77322" w:rsidRDefault="00491215" w:rsidP="00A72049">
      <w:pPr>
        <w:pStyle w:val="ListParagraph"/>
        <w:numPr>
          <w:ilvl w:val="0"/>
          <w:numId w:val="10"/>
        </w:numPr>
        <w:rPr>
          <w:rFonts w:ascii="Big Caslon Medium" w:hAnsi="Big Caslon Medium" w:cs="Big Caslon Medium"/>
          <w:iCs/>
        </w:rPr>
      </w:pPr>
      <w:r w:rsidRPr="00D77322">
        <w:rPr>
          <w:rFonts w:ascii="Big Caslon Medium" w:hAnsi="Big Caslon Medium" w:cs="Big Caslon Medium" w:hint="cs"/>
          <w:iCs/>
        </w:rPr>
        <w:t xml:space="preserve">Second stanza with tune played on another manual as a </w:t>
      </w:r>
      <w:r w:rsidR="006F187B" w:rsidRPr="00D77322">
        <w:rPr>
          <w:rFonts w:ascii="Big Caslon Medium" w:hAnsi="Big Caslon Medium" w:cs="Big Caslon Medium" w:hint="cs"/>
          <w:iCs/>
        </w:rPr>
        <w:t>solo</w:t>
      </w:r>
    </w:p>
    <w:p w14:paraId="7AF5D8DC" w14:textId="74058E70" w:rsidR="00491215" w:rsidRPr="00D77322" w:rsidRDefault="00491215" w:rsidP="00A72049">
      <w:pPr>
        <w:pStyle w:val="ListParagraph"/>
        <w:numPr>
          <w:ilvl w:val="0"/>
          <w:numId w:val="10"/>
        </w:numPr>
        <w:rPr>
          <w:rFonts w:ascii="Big Caslon Medium" w:hAnsi="Big Caslon Medium" w:cs="Big Caslon Medium"/>
          <w:iCs/>
        </w:rPr>
      </w:pPr>
      <w:r w:rsidRPr="00D77322">
        <w:rPr>
          <w:rFonts w:ascii="Big Caslon Medium" w:hAnsi="Big Caslon Medium" w:cs="Big Caslon Medium" w:hint="cs"/>
          <w:iCs/>
        </w:rPr>
        <w:lastRenderedPageBreak/>
        <w:t>Modulatory bridge (composed or improvised)</w:t>
      </w:r>
      <w:r w:rsidR="0020056B" w:rsidRPr="00D77322">
        <w:rPr>
          <w:rFonts w:ascii="Big Caslon Medium" w:hAnsi="Big Caslon Medium" w:cs="Big Caslon Medium"/>
          <w:iCs/>
        </w:rPr>
        <w:t xml:space="preserve"> </w:t>
      </w:r>
      <w:r w:rsidRPr="00D77322">
        <w:rPr>
          <w:rFonts w:ascii="Big Caslon Medium" w:hAnsi="Big Caslon Medium" w:cs="Big Caslon Medium" w:hint="cs"/>
          <w:iCs/>
        </w:rPr>
        <w:t xml:space="preserve">to </w:t>
      </w:r>
      <w:r w:rsidR="00D77322">
        <w:rPr>
          <w:rFonts w:ascii="Big Caslon Medium" w:hAnsi="Big Caslon Medium" w:cs="Big Caslon Medium"/>
          <w:iCs/>
        </w:rPr>
        <w:t xml:space="preserve">a </w:t>
      </w:r>
      <w:proofErr w:type="gramStart"/>
      <w:r w:rsidRPr="00D77322">
        <w:rPr>
          <w:rFonts w:ascii="Big Caslon Medium" w:hAnsi="Big Caslon Medium" w:cs="Big Caslon Medium" w:hint="cs"/>
          <w:iCs/>
        </w:rPr>
        <w:t>key  up</w:t>
      </w:r>
      <w:proofErr w:type="gramEnd"/>
      <w:r w:rsidRPr="00D77322">
        <w:rPr>
          <w:rFonts w:ascii="Big Caslon Medium" w:hAnsi="Big Caslon Medium" w:cs="Big Caslon Medium" w:hint="cs"/>
          <w:iCs/>
        </w:rPr>
        <w:t xml:space="preserve"> a minor </w:t>
      </w:r>
      <w:r w:rsidR="00EA0F19" w:rsidRPr="00D77322">
        <w:rPr>
          <w:rFonts w:ascii="Big Caslon Medium" w:hAnsi="Big Caslon Medium" w:cs="Big Caslon Medium"/>
          <w:iCs/>
        </w:rPr>
        <w:t xml:space="preserve">or major </w:t>
      </w:r>
      <w:r w:rsidRPr="00D77322">
        <w:rPr>
          <w:rFonts w:ascii="Big Caslon Medium" w:hAnsi="Big Caslon Medium" w:cs="Big Caslon Medium" w:hint="cs"/>
          <w:iCs/>
        </w:rPr>
        <w:t>2</w:t>
      </w:r>
      <w:r w:rsidRPr="00D77322">
        <w:rPr>
          <w:rFonts w:ascii="Big Caslon Medium" w:hAnsi="Big Caslon Medium" w:cs="Big Caslon Medium" w:hint="cs"/>
          <w:iCs/>
          <w:vertAlign w:val="superscript"/>
        </w:rPr>
        <w:t>nd;</w:t>
      </w:r>
    </w:p>
    <w:p w14:paraId="57763942" w14:textId="12B774E2" w:rsidR="00AF6188" w:rsidRDefault="00491215" w:rsidP="00A72049">
      <w:pPr>
        <w:pStyle w:val="ListParagraph"/>
        <w:numPr>
          <w:ilvl w:val="0"/>
          <w:numId w:val="10"/>
        </w:numPr>
        <w:rPr>
          <w:rFonts w:ascii="Big Caslon Medium" w:hAnsi="Big Caslon Medium" w:cs="Big Caslon Medium"/>
          <w:iCs/>
        </w:rPr>
      </w:pPr>
      <w:r w:rsidRPr="00D77322">
        <w:rPr>
          <w:rFonts w:ascii="Big Caslon Medium" w:hAnsi="Big Caslon Medium" w:cs="Big Caslon Medium" w:hint="cs"/>
          <w:iCs/>
        </w:rPr>
        <w:t>Final stanza with a free accompaniment (original composition or improvised</w:t>
      </w:r>
    </w:p>
    <w:p w14:paraId="3EA63FDC" w14:textId="0AECC147" w:rsidR="00AF6188" w:rsidRDefault="00AF6188" w:rsidP="00AF6188">
      <w:pPr>
        <w:rPr>
          <w:rFonts w:ascii="Big Caslon Medium" w:hAnsi="Big Caslon Medium" w:cs="Big Caslon Medium"/>
          <w:iCs/>
        </w:rPr>
      </w:pPr>
    </w:p>
    <w:p w14:paraId="37BF78EA" w14:textId="5BD161FB" w:rsidR="00AF6188" w:rsidRPr="00AF6188" w:rsidRDefault="00AF6188" w:rsidP="00AF6188">
      <w:pPr>
        <w:ind w:left="720"/>
        <w:rPr>
          <w:rFonts w:ascii="Big Caslon Medium" w:hAnsi="Big Caslon Medium" w:cs="Big Caslon Medium"/>
          <w:iCs/>
        </w:rPr>
      </w:pPr>
      <w:r>
        <w:rPr>
          <w:rFonts w:ascii="Big Caslon Medium" w:hAnsi="Big Caslon Medium" w:cs="Big Caslon Medium"/>
          <w:iCs/>
        </w:rPr>
        <w:t xml:space="preserve">c.  Play given hymns representing various historic, national, denominational and </w:t>
      </w:r>
      <w:r>
        <w:rPr>
          <w:rFonts w:ascii="Big Caslon Medium" w:hAnsi="Big Caslon Medium" w:cs="Big Caslon Medium"/>
          <w:iCs/>
        </w:rPr>
        <w:tab/>
        <w:t xml:space="preserve">cultural perspectives, honoring the source through your accompaniment </w:t>
      </w:r>
      <w:r>
        <w:rPr>
          <w:rFonts w:ascii="Big Caslon Medium" w:hAnsi="Big Caslon Medium" w:cs="Big Caslon Medium"/>
          <w:iCs/>
        </w:rPr>
        <w:tab/>
        <w:t>(</w:t>
      </w:r>
      <w:proofErr w:type="gramStart"/>
      <w:r>
        <w:rPr>
          <w:rFonts w:ascii="Big Caslon Medium" w:hAnsi="Big Caslon Medium" w:cs="Big Caslon Medium"/>
          <w:iCs/>
        </w:rPr>
        <w:t>e.g.</w:t>
      </w:r>
      <w:proofErr w:type="gramEnd"/>
      <w:r>
        <w:rPr>
          <w:rFonts w:ascii="Big Caslon Medium" w:hAnsi="Big Caslon Medium" w:cs="Big Caslon Medium"/>
          <w:iCs/>
        </w:rPr>
        <w:t xml:space="preserve"> touch, tempo, registration, embellishment, etc.)</w:t>
      </w:r>
    </w:p>
    <w:p w14:paraId="7ECBC78C" w14:textId="77777777" w:rsidR="00491215" w:rsidRPr="0020056B" w:rsidRDefault="00491215" w:rsidP="00491215">
      <w:pPr>
        <w:rPr>
          <w:rFonts w:ascii="Big Caslon Medium" w:hAnsi="Big Caslon Medium" w:cs="Big Caslon Medium"/>
          <w:iCs/>
          <w:sz w:val="28"/>
          <w:szCs w:val="28"/>
        </w:rPr>
      </w:pPr>
    </w:p>
    <w:p w14:paraId="4FFC2917" w14:textId="1D3AB888" w:rsidR="00EA4FAA" w:rsidRPr="00D77322" w:rsidRDefault="00EA4FAA" w:rsidP="00A72049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iCs/>
          <w:sz w:val="28"/>
          <w:szCs w:val="28"/>
        </w:rPr>
      </w:pPr>
      <w:r w:rsidRPr="00D77322">
        <w:rPr>
          <w:rFonts w:ascii="Big Caslon Medium" w:hAnsi="Big Caslon Medium" w:cs="Big Caslon Medium"/>
          <w:iCs/>
          <w:sz w:val="28"/>
          <w:szCs w:val="28"/>
        </w:rPr>
        <w:t>Accompanying</w:t>
      </w:r>
    </w:p>
    <w:p w14:paraId="01510BB4" w14:textId="77777777" w:rsidR="00D77322" w:rsidRPr="00D77322" w:rsidRDefault="00D77322" w:rsidP="00D77322">
      <w:pPr>
        <w:pStyle w:val="ListParagraph"/>
        <w:ind w:left="360"/>
        <w:rPr>
          <w:rFonts w:ascii="Big Caslon Medium" w:hAnsi="Big Caslon Medium" w:cs="Big Caslon Medium"/>
          <w:iCs/>
          <w:sz w:val="28"/>
          <w:szCs w:val="28"/>
        </w:rPr>
      </w:pPr>
    </w:p>
    <w:p w14:paraId="0C49D42D" w14:textId="00F0045B" w:rsidR="00D77322" w:rsidRPr="00D77322" w:rsidRDefault="00D77322" w:rsidP="00A72049">
      <w:pPr>
        <w:pStyle w:val="ListParagraph"/>
        <w:numPr>
          <w:ilvl w:val="0"/>
          <w:numId w:val="8"/>
        </w:numPr>
        <w:rPr>
          <w:rFonts w:ascii="Big Caslon Medium" w:hAnsi="Big Caslon Medium" w:cs="Big Caslon Medium"/>
          <w:iCs/>
        </w:rPr>
      </w:pPr>
      <w:r w:rsidRPr="00D77322">
        <w:rPr>
          <w:rFonts w:ascii="Big Caslon Medium" w:hAnsi="Big Caslon Medium" w:cs="Big Caslon Medium" w:hint="cs"/>
          <w:iCs/>
        </w:rPr>
        <w:t>Sight-read a four-part open vocal score</w:t>
      </w:r>
    </w:p>
    <w:p w14:paraId="3E07043D" w14:textId="12B575E6" w:rsidR="00EA4FAA" w:rsidRPr="00D77322" w:rsidRDefault="00EA4FAA" w:rsidP="00A72049">
      <w:pPr>
        <w:pStyle w:val="ListParagraph"/>
        <w:numPr>
          <w:ilvl w:val="0"/>
          <w:numId w:val="8"/>
        </w:numPr>
        <w:rPr>
          <w:rFonts w:ascii="Big Caslon Medium" w:hAnsi="Big Caslon Medium" w:cs="Big Caslon Medium"/>
          <w:iCs/>
        </w:rPr>
      </w:pPr>
      <w:r w:rsidRPr="00D77322">
        <w:rPr>
          <w:rFonts w:ascii="Big Caslon Medium" w:hAnsi="Big Caslon Medium" w:cs="Big Caslon Medium" w:hint="cs"/>
          <w:iCs/>
        </w:rPr>
        <w:t>Sight-read an anthem</w:t>
      </w:r>
    </w:p>
    <w:p w14:paraId="6AB33E31" w14:textId="12E3D1CE" w:rsidR="00491215" w:rsidRPr="00D77322" w:rsidRDefault="00EA0F19" w:rsidP="00A72049">
      <w:pPr>
        <w:pStyle w:val="ListParagraph"/>
        <w:numPr>
          <w:ilvl w:val="0"/>
          <w:numId w:val="8"/>
        </w:numPr>
        <w:rPr>
          <w:rFonts w:ascii="Big Caslon Medium" w:hAnsi="Big Caslon Medium" w:cs="Big Caslon Medium"/>
          <w:iCs/>
        </w:rPr>
      </w:pPr>
      <w:r w:rsidRPr="00D77322">
        <w:rPr>
          <w:rFonts w:ascii="Big Caslon Medium" w:hAnsi="Big Caslon Medium" w:cs="Big Caslon Medium"/>
          <w:iCs/>
        </w:rPr>
        <w:t>Prepare a</w:t>
      </w:r>
      <w:r w:rsidR="00D77322">
        <w:rPr>
          <w:rFonts w:ascii="Big Caslon Medium" w:hAnsi="Big Caslon Medium" w:cs="Big Caslon Medium"/>
          <w:iCs/>
        </w:rPr>
        <w:t xml:space="preserve"> given</w:t>
      </w:r>
      <w:r w:rsidRPr="00D77322">
        <w:rPr>
          <w:rFonts w:ascii="Big Caslon Medium" w:hAnsi="Big Caslon Medium" w:cs="Big Caslon Medium"/>
          <w:iCs/>
        </w:rPr>
        <w:t xml:space="preserve"> accompaniment and perform with a solo vocalist or instrumentalist</w:t>
      </w:r>
    </w:p>
    <w:p w14:paraId="0CF153F4" w14:textId="4F6D7532" w:rsidR="00EA4FAA" w:rsidRPr="00D77322" w:rsidRDefault="00EA4FAA" w:rsidP="00A72049">
      <w:pPr>
        <w:pStyle w:val="ListParagraph"/>
        <w:numPr>
          <w:ilvl w:val="0"/>
          <w:numId w:val="8"/>
        </w:numPr>
        <w:rPr>
          <w:rFonts w:ascii="Big Caslon Medium" w:hAnsi="Big Caslon Medium" w:cs="Big Caslon Medium"/>
          <w:iCs/>
        </w:rPr>
      </w:pPr>
      <w:r w:rsidRPr="00D77322">
        <w:rPr>
          <w:rFonts w:ascii="Big Caslon Medium" w:hAnsi="Big Caslon Medium" w:cs="Big Caslon Medium"/>
          <w:iCs/>
        </w:rPr>
        <w:t xml:space="preserve">Prepare </w:t>
      </w:r>
      <w:r w:rsidR="00D77322">
        <w:rPr>
          <w:rFonts w:ascii="Big Caslon Medium" w:hAnsi="Big Caslon Medium" w:cs="Big Caslon Medium"/>
          <w:iCs/>
        </w:rPr>
        <w:t xml:space="preserve">given </w:t>
      </w:r>
      <w:r w:rsidRPr="00D77322">
        <w:rPr>
          <w:rFonts w:ascii="Big Caslon Medium" w:hAnsi="Big Caslon Medium" w:cs="Big Caslon Medium"/>
          <w:iCs/>
        </w:rPr>
        <w:t xml:space="preserve">accompaniments </w:t>
      </w:r>
      <w:r w:rsidR="00D77322">
        <w:rPr>
          <w:rFonts w:ascii="Big Caslon Medium" w:hAnsi="Big Caslon Medium" w:cs="Big Caslon Medium"/>
          <w:iCs/>
        </w:rPr>
        <w:t xml:space="preserve">in varying styles </w:t>
      </w:r>
      <w:r w:rsidRPr="00D77322">
        <w:rPr>
          <w:rFonts w:ascii="Big Caslon Medium" w:hAnsi="Big Caslon Medium" w:cs="Big Caslon Medium"/>
          <w:iCs/>
        </w:rPr>
        <w:t>and perform with an ensemble</w:t>
      </w:r>
      <w:r w:rsidR="00AF6188">
        <w:rPr>
          <w:rFonts w:ascii="Big Caslon Medium" w:hAnsi="Big Caslon Medium" w:cs="Big Caslon Medium"/>
          <w:iCs/>
        </w:rPr>
        <w:t>:</w:t>
      </w:r>
    </w:p>
    <w:p w14:paraId="6ECA75B9" w14:textId="4A4C8147" w:rsidR="00B24A4A" w:rsidRDefault="00EA4FAA" w:rsidP="00A72049">
      <w:pPr>
        <w:pStyle w:val="ListParagraph"/>
        <w:numPr>
          <w:ilvl w:val="0"/>
          <w:numId w:val="1"/>
        </w:numPr>
        <w:ind w:left="1800"/>
        <w:rPr>
          <w:rFonts w:ascii="Big Caslon Medium" w:hAnsi="Big Caslon Medium" w:cs="Big Caslon Medium"/>
          <w:iCs/>
        </w:rPr>
      </w:pPr>
      <w:r w:rsidRPr="00D77322">
        <w:rPr>
          <w:rFonts w:ascii="Big Caslon Medium" w:hAnsi="Big Caslon Medium" w:cs="Big Caslon Medium"/>
          <w:iCs/>
        </w:rPr>
        <w:t xml:space="preserve">Baroque </w:t>
      </w:r>
      <w:r w:rsidR="00B24A4A">
        <w:rPr>
          <w:rFonts w:ascii="Big Caslon Medium" w:hAnsi="Big Caslon Medium" w:cs="Big Caslon Medium"/>
          <w:iCs/>
        </w:rPr>
        <w:t>(</w:t>
      </w:r>
      <w:proofErr w:type="gramStart"/>
      <w:r w:rsidR="00B24A4A">
        <w:rPr>
          <w:rFonts w:ascii="Big Caslon Medium" w:hAnsi="Big Caslon Medium" w:cs="Big Caslon Medium"/>
          <w:iCs/>
        </w:rPr>
        <w:t>e.g.</w:t>
      </w:r>
      <w:proofErr w:type="gramEnd"/>
      <w:r w:rsidR="00B24A4A">
        <w:rPr>
          <w:rFonts w:ascii="Big Caslon Medium" w:hAnsi="Big Caslon Medium" w:cs="Big Caslon Medium"/>
          <w:iCs/>
        </w:rPr>
        <w:t xml:space="preserve"> Handel, Vivaldi, Bach, etc.)</w:t>
      </w:r>
    </w:p>
    <w:p w14:paraId="0BB95C1E" w14:textId="74085323" w:rsidR="00EA4FAA" w:rsidRPr="00D77322" w:rsidRDefault="00B24A4A" w:rsidP="00A72049">
      <w:pPr>
        <w:pStyle w:val="ListParagraph"/>
        <w:numPr>
          <w:ilvl w:val="0"/>
          <w:numId w:val="1"/>
        </w:numPr>
        <w:ind w:left="1800"/>
        <w:rPr>
          <w:rFonts w:ascii="Big Caslon Medium" w:hAnsi="Big Caslon Medium" w:cs="Big Caslon Medium"/>
          <w:iCs/>
        </w:rPr>
      </w:pPr>
      <w:r>
        <w:rPr>
          <w:rFonts w:ascii="Big Caslon Medium" w:hAnsi="Big Caslon Medium" w:cs="Big Caslon Medium"/>
          <w:iCs/>
        </w:rPr>
        <w:t>Orchestral accompaniment arranged by you into an i</w:t>
      </w:r>
      <w:r w:rsidR="00AF6188">
        <w:rPr>
          <w:rFonts w:ascii="Big Caslon Medium" w:hAnsi="Big Caslon Medium" w:cs="Big Caslon Medium"/>
          <w:iCs/>
        </w:rPr>
        <w:t xml:space="preserve">diomatic organ accompaniment </w:t>
      </w:r>
      <w:r>
        <w:rPr>
          <w:rFonts w:ascii="Big Caslon Medium" w:hAnsi="Big Caslon Medium" w:cs="Big Caslon Medium"/>
          <w:iCs/>
        </w:rPr>
        <w:t xml:space="preserve">referencing </w:t>
      </w:r>
      <w:r w:rsidR="00EA4FAA" w:rsidRPr="00D77322">
        <w:rPr>
          <w:rFonts w:ascii="Big Caslon Medium" w:hAnsi="Big Caslon Medium" w:cs="Big Caslon Medium"/>
          <w:iCs/>
        </w:rPr>
        <w:t xml:space="preserve">the original instrumental </w:t>
      </w:r>
      <w:r>
        <w:rPr>
          <w:rFonts w:ascii="Big Caslon Medium" w:hAnsi="Big Caslon Medium" w:cs="Big Caslon Medium"/>
          <w:iCs/>
        </w:rPr>
        <w:t>score</w:t>
      </w:r>
      <w:r w:rsidR="00EA4FAA" w:rsidRPr="00D77322">
        <w:rPr>
          <w:rFonts w:ascii="Big Caslon Medium" w:hAnsi="Big Caslon Medium" w:cs="Big Caslon Medium"/>
          <w:iCs/>
        </w:rPr>
        <w:t xml:space="preserve"> (</w:t>
      </w:r>
      <w:proofErr w:type="gramStart"/>
      <w:r w:rsidR="00EA4FAA" w:rsidRPr="00D77322">
        <w:rPr>
          <w:rFonts w:ascii="Big Caslon Medium" w:hAnsi="Big Caslon Medium" w:cs="Big Caslon Medium"/>
          <w:iCs/>
        </w:rPr>
        <w:t>e.g.</w:t>
      </w:r>
      <w:proofErr w:type="gramEnd"/>
      <w:r w:rsidR="00EA4FAA" w:rsidRPr="00D77322">
        <w:rPr>
          <w:rFonts w:ascii="Big Caslon Medium" w:hAnsi="Big Caslon Medium" w:cs="Big Caslon Medium"/>
          <w:iCs/>
        </w:rPr>
        <w:t xml:space="preserve"> Haydn</w:t>
      </w:r>
      <w:r>
        <w:rPr>
          <w:rFonts w:ascii="Big Caslon Medium" w:hAnsi="Big Caslon Medium" w:cs="Big Caslon Medium"/>
          <w:iCs/>
        </w:rPr>
        <w:t xml:space="preserve">, Schubert, Brahms, etc.) </w:t>
      </w:r>
    </w:p>
    <w:p w14:paraId="6412CBE0" w14:textId="356EEFF3" w:rsidR="00EA4FAA" w:rsidRPr="00D77322" w:rsidRDefault="00AF6188" w:rsidP="00A72049">
      <w:pPr>
        <w:pStyle w:val="ListParagraph"/>
        <w:numPr>
          <w:ilvl w:val="0"/>
          <w:numId w:val="1"/>
        </w:numPr>
        <w:ind w:left="1800"/>
        <w:rPr>
          <w:rFonts w:ascii="Big Caslon Medium" w:hAnsi="Big Caslon Medium" w:cs="Big Caslon Medium"/>
          <w:iCs/>
        </w:rPr>
      </w:pPr>
      <w:r>
        <w:rPr>
          <w:rFonts w:ascii="Big Caslon Medium" w:hAnsi="Big Caslon Medium" w:cs="Big Caslon Medium"/>
          <w:iCs/>
        </w:rPr>
        <w:t xml:space="preserve">Large-scale </w:t>
      </w:r>
      <w:r w:rsidR="00B24A4A">
        <w:rPr>
          <w:rFonts w:ascii="Big Caslon Medium" w:hAnsi="Big Caslon Medium" w:cs="Big Caslon Medium"/>
          <w:iCs/>
        </w:rPr>
        <w:t xml:space="preserve">organ accompaniment </w:t>
      </w:r>
      <w:r>
        <w:rPr>
          <w:rFonts w:ascii="Big Caslon Medium" w:hAnsi="Big Caslon Medium" w:cs="Big Caslon Medium"/>
          <w:iCs/>
        </w:rPr>
        <w:t xml:space="preserve">requiring </w:t>
      </w:r>
      <w:r w:rsidR="00B24A4A">
        <w:rPr>
          <w:rFonts w:ascii="Big Caslon Medium" w:hAnsi="Big Caslon Medium" w:cs="Big Caslon Medium"/>
          <w:iCs/>
        </w:rPr>
        <w:t xml:space="preserve">complex </w:t>
      </w:r>
      <w:r>
        <w:rPr>
          <w:rFonts w:ascii="Big Caslon Medium" w:hAnsi="Big Caslon Medium" w:cs="Big Caslon Medium"/>
          <w:iCs/>
        </w:rPr>
        <w:t>orchestration</w:t>
      </w:r>
    </w:p>
    <w:p w14:paraId="11305C1E" w14:textId="0A57EB5C" w:rsidR="00EA4FAA" w:rsidRPr="00D77322" w:rsidRDefault="00EA4FAA" w:rsidP="00A72049">
      <w:pPr>
        <w:pStyle w:val="ListParagraph"/>
        <w:numPr>
          <w:ilvl w:val="0"/>
          <w:numId w:val="1"/>
        </w:numPr>
        <w:ind w:left="1800"/>
        <w:rPr>
          <w:rFonts w:ascii="Big Caslon Medium" w:hAnsi="Big Caslon Medium" w:cs="Big Caslon Medium"/>
          <w:iCs/>
        </w:rPr>
      </w:pPr>
      <w:r w:rsidRPr="00D77322">
        <w:rPr>
          <w:rFonts w:ascii="Big Caslon Medium" w:hAnsi="Big Caslon Medium" w:cs="Big Caslon Medium"/>
          <w:iCs/>
        </w:rPr>
        <w:t>Anglican Chant psalm</w:t>
      </w:r>
    </w:p>
    <w:p w14:paraId="69ECEEC7" w14:textId="77777777" w:rsidR="00EA4FAA" w:rsidRDefault="00EA4FAA" w:rsidP="00AF6188">
      <w:pPr>
        <w:pStyle w:val="ListParagraph"/>
        <w:ind w:left="1800"/>
        <w:rPr>
          <w:rFonts w:ascii="Big Caslon Medium" w:hAnsi="Big Caslon Medium" w:cs="Big Caslon Medium"/>
          <w:iCs/>
          <w:sz w:val="28"/>
          <w:szCs w:val="28"/>
        </w:rPr>
      </w:pPr>
    </w:p>
    <w:p w14:paraId="0F6BFECF" w14:textId="50EAAD4B" w:rsidR="00AF6188" w:rsidRPr="00AF6188" w:rsidRDefault="00EA4FAA" w:rsidP="00A72049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iCs/>
          <w:sz w:val="28"/>
          <w:szCs w:val="28"/>
        </w:rPr>
      </w:pPr>
      <w:r w:rsidRPr="00AF6188">
        <w:rPr>
          <w:rFonts w:ascii="Big Caslon Medium" w:hAnsi="Big Caslon Medium" w:cs="Big Caslon Medium"/>
          <w:iCs/>
          <w:sz w:val="28"/>
          <w:szCs w:val="28"/>
        </w:rPr>
        <w:t xml:space="preserve">Console </w:t>
      </w:r>
      <w:proofErr w:type="gramStart"/>
      <w:r w:rsidRPr="00AF6188">
        <w:rPr>
          <w:rFonts w:ascii="Big Caslon Medium" w:hAnsi="Big Caslon Medium" w:cs="Big Caslon Medium"/>
          <w:iCs/>
          <w:sz w:val="28"/>
          <w:szCs w:val="28"/>
        </w:rPr>
        <w:t>conduct</w:t>
      </w:r>
      <w:r w:rsidR="00AF6188" w:rsidRPr="00AF6188">
        <w:rPr>
          <w:rFonts w:ascii="Big Caslon Medium" w:hAnsi="Big Caslon Medium" w:cs="Big Caslon Medium"/>
          <w:iCs/>
          <w:sz w:val="28"/>
          <w:szCs w:val="28"/>
        </w:rPr>
        <w:t>ing</w:t>
      </w:r>
      <w:r w:rsidR="00AF6188">
        <w:rPr>
          <w:rFonts w:ascii="Big Caslon Medium" w:hAnsi="Big Caslon Medium" w:cs="Big Caslon Medium"/>
          <w:iCs/>
          <w:sz w:val="28"/>
          <w:szCs w:val="28"/>
        </w:rPr>
        <w:t>:</w:t>
      </w:r>
      <w:proofErr w:type="gramEnd"/>
      <w:r w:rsidR="00AF6188">
        <w:rPr>
          <w:rFonts w:ascii="Big Caslon Medium" w:hAnsi="Big Caslon Medium" w:cs="Big Caslon Medium"/>
          <w:iCs/>
          <w:sz w:val="28"/>
          <w:szCs w:val="28"/>
        </w:rPr>
        <w:t xml:space="preserve"> </w:t>
      </w:r>
      <w:r w:rsidRPr="00AF6188">
        <w:rPr>
          <w:rFonts w:ascii="Big Caslon Medium" w:hAnsi="Big Caslon Medium" w:cs="Big Caslon Medium"/>
          <w:iCs/>
        </w:rPr>
        <w:t>lead an ensemble in rehearsal</w:t>
      </w:r>
      <w:r w:rsidR="00AF6188">
        <w:rPr>
          <w:rFonts w:ascii="Big Caslon Medium" w:hAnsi="Big Caslon Medium" w:cs="Big Caslon Medium"/>
          <w:iCs/>
        </w:rPr>
        <w:t xml:space="preserve"> of a given anthem</w:t>
      </w:r>
      <w:r w:rsidRPr="00AF6188">
        <w:rPr>
          <w:rFonts w:ascii="Big Caslon Medium" w:hAnsi="Big Caslon Medium" w:cs="Big Caslon Medium"/>
          <w:iCs/>
        </w:rPr>
        <w:t>, followed by a performance</w:t>
      </w:r>
    </w:p>
    <w:p w14:paraId="5606E67E" w14:textId="77777777" w:rsidR="00AF6188" w:rsidRPr="00AF6188" w:rsidRDefault="00AF6188" w:rsidP="00AF6188">
      <w:pPr>
        <w:pStyle w:val="ListParagraph"/>
        <w:ind w:left="360"/>
        <w:rPr>
          <w:rFonts w:ascii="Big Caslon Medium" w:hAnsi="Big Caslon Medium" w:cs="Big Caslon Medium"/>
          <w:iCs/>
          <w:sz w:val="28"/>
          <w:szCs w:val="28"/>
        </w:rPr>
      </w:pPr>
    </w:p>
    <w:p w14:paraId="4FE20668" w14:textId="65ADA047" w:rsidR="00EA4FAA" w:rsidRPr="00AF6188" w:rsidRDefault="00EA4FAA" w:rsidP="00A72049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iCs/>
          <w:sz w:val="28"/>
          <w:szCs w:val="28"/>
        </w:rPr>
      </w:pPr>
      <w:r w:rsidRPr="00AF6188">
        <w:rPr>
          <w:rFonts w:ascii="Big Caslon Medium" w:hAnsi="Big Caslon Medium" w:cs="Big Caslon Medium"/>
          <w:iCs/>
          <w:sz w:val="28"/>
          <w:szCs w:val="28"/>
        </w:rPr>
        <w:t>Keyboard Harmony/Improvisation:</w:t>
      </w:r>
    </w:p>
    <w:p w14:paraId="5CFA6660" w14:textId="59A30E89" w:rsidR="00EA4FAA" w:rsidRDefault="00491215" w:rsidP="00A72049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iCs/>
        </w:rPr>
      </w:pPr>
      <w:r w:rsidRPr="00AF6188">
        <w:rPr>
          <w:rFonts w:ascii="Big Caslon Medium" w:hAnsi="Big Caslon Medium" w:cs="Big Caslon Medium" w:hint="cs"/>
          <w:iCs/>
        </w:rPr>
        <w:t>Harmonize a given melody in four-part harmony</w:t>
      </w:r>
      <w:r w:rsidR="00EA0F19" w:rsidRPr="00AF6188">
        <w:rPr>
          <w:rFonts w:ascii="Big Caslon Medium" w:hAnsi="Big Caslon Medium" w:cs="Big Caslon Medium"/>
          <w:iCs/>
        </w:rPr>
        <w:t>, observing traditional voice leading</w:t>
      </w:r>
    </w:p>
    <w:p w14:paraId="5F718B03" w14:textId="14BC2FEB" w:rsidR="00AF6188" w:rsidRPr="00AF6188" w:rsidRDefault="00AF6188" w:rsidP="00A72049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iCs/>
        </w:rPr>
      </w:pPr>
      <w:r>
        <w:rPr>
          <w:rFonts w:ascii="Big Caslon Medium" w:hAnsi="Big Caslon Medium" w:cs="Big Caslon Medium"/>
          <w:iCs/>
        </w:rPr>
        <w:t>Play at sight a passage of figured bass</w:t>
      </w:r>
    </w:p>
    <w:p w14:paraId="4ABC9639" w14:textId="61C55E37" w:rsidR="00EA4FAA" w:rsidRPr="00AF6188" w:rsidRDefault="00491215" w:rsidP="00A72049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iCs/>
        </w:rPr>
      </w:pPr>
      <w:r w:rsidRPr="00AF6188">
        <w:rPr>
          <w:rFonts w:ascii="Big Caslon Medium" w:hAnsi="Big Caslon Medium" w:cs="Big Caslon Medium" w:hint="cs"/>
          <w:iCs/>
        </w:rPr>
        <w:t xml:space="preserve">Modulate to </w:t>
      </w:r>
      <w:r w:rsidR="00EA4FAA" w:rsidRPr="00AF6188">
        <w:rPr>
          <w:rFonts w:ascii="Big Caslon Medium" w:hAnsi="Big Caslon Medium" w:cs="Big Caslon Medium"/>
          <w:iCs/>
        </w:rPr>
        <w:t>any key from a given key</w:t>
      </w:r>
    </w:p>
    <w:p w14:paraId="2520B25F" w14:textId="77777777" w:rsidR="00EA4FAA" w:rsidRPr="00AF6188" w:rsidRDefault="00EA0F19" w:rsidP="00A72049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iCs/>
        </w:rPr>
      </w:pPr>
      <w:r w:rsidRPr="00AF6188">
        <w:rPr>
          <w:rFonts w:ascii="Big Caslon Medium" w:hAnsi="Big Caslon Medium" w:cs="Big Caslon Medium"/>
          <w:iCs/>
        </w:rPr>
        <w:t xml:space="preserve">Improvise </w:t>
      </w:r>
      <w:r w:rsidR="00EA4FAA" w:rsidRPr="00AF6188">
        <w:rPr>
          <w:rFonts w:ascii="Big Caslon Medium" w:hAnsi="Big Caslon Medium" w:cs="Big Caslon Medium"/>
          <w:iCs/>
        </w:rPr>
        <w:t>two voluntaries:</w:t>
      </w:r>
    </w:p>
    <w:p w14:paraId="29AA8E65" w14:textId="33DB0214" w:rsidR="00EA4FAA" w:rsidRPr="00AF6188" w:rsidRDefault="00EA4FAA" w:rsidP="00A72049">
      <w:pPr>
        <w:pStyle w:val="ListParagraph"/>
        <w:numPr>
          <w:ilvl w:val="1"/>
          <w:numId w:val="2"/>
        </w:numPr>
        <w:rPr>
          <w:rFonts w:ascii="Big Caslon Medium" w:hAnsi="Big Caslon Medium" w:cs="Big Caslon Medium"/>
          <w:iCs/>
        </w:rPr>
      </w:pPr>
      <w:r w:rsidRPr="00AF6188">
        <w:rPr>
          <w:rFonts w:ascii="Big Caslon Medium" w:hAnsi="Big Caslon Medium" w:cs="Big Caslon Medium"/>
          <w:iCs/>
        </w:rPr>
        <w:t>Neo-Baroque: prepared variations on a given hymn</w:t>
      </w:r>
      <w:r w:rsidR="00AF6188">
        <w:rPr>
          <w:rFonts w:ascii="Big Caslon Medium" w:hAnsi="Big Caslon Medium" w:cs="Big Caslon Medium"/>
          <w:iCs/>
        </w:rPr>
        <w:t xml:space="preserve"> </w:t>
      </w:r>
      <w:r w:rsidRPr="00AF6188">
        <w:rPr>
          <w:rFonts w:ascii="Big Caslon Medium" w:hAnsi="Big Caslon Medium" w:cs="Big Caslon Medium"/>
          <w:iCs/>
        </w:rPr>
        <w:t>tune</w:t>
      </w:r>
    </w:p>
    <w:p w14:paraId="310BDAB0" w14:textId="73EB7B6D" w:rsidR="00EA0F19" w:rsidRDefault="00EA4FAA" w:rsidP="00A72049">
      <w:pPr>
        <w:pStyle w:val="ListParagraph"/>
        <w:numPr>
          <w:ilvl w:val="1"/>
          <w:numId w:val="2"/>
        </w:numPr>
        <w:rPr>
          <w:rFonts w:ascii="Big Caslon Medium" w:hAnsi="Big Caslon Medium" w:cs="Big Caslon Medium"/>
          <w:iCs/>
        </w:rPr>
      </w:pPr>
      <w:r w:rsidRPr="00AF6188">
        <w:rPr>
          <w:rFonts w:ascii="Big Caslon Medium" w:hAnsi="Big Caslon Medium" w:cs="Big Caslon Medium"/>
          <w:iCs/>
        </w:rPr>
        <w:t xml:space="preserve">Contemporary/Modal: </w:t>
      </w:r>
      <w:r w:rsidR="00EA0F19" w:rsidRPr="00AF6188">
        <w:rPr>
          <w:rFonts w:ascii="Big Caslon Medium" w:hAnsi="Big Caslon Medium" w:cs="Big Caslon Medium"/>
          <w:iCs/>
        </w:rPr>
        <w:t>a brief meditation on a given hymn appropriate for communion.</w:t>
      </w:r>
    </w:p>
    <w:p w14:paraId="6268C11C" w14:textId="5712FC77" w:rsidR="00AF6188" w:rsidRDefault="00AF6188" w:rsidP="00557372">
      <w:pPr>
        <w:tabs>
          <w:tab w:val="left" w:pos="2275"/>
        </w:tabs>
        <w:rPr>
          <w:rFonts w:ascii="Big Caslon Medium" w:hAnsi="Big Caslon Medium" w:cs="Big Caslon Medium"/>
          <w:iCs/>
          <w:sz w:val="28"/>
          <w:szCs w:val="28"/>
        </w:rPr>
      </w:pPr>
    </w:p>
    <w:p w14:paraId="160A587E" w14:textId="25F18F93" w:rsidR="00AF6188" w:rsidRDefault="00AF6188" w:rsidP="00491215">
      <w:pPr>
        <w:rPr>
          <w:rFonts w:ascii="Big Caslon Medium" w:hAnsi="Big Caslon Medium" w:cs="Big Caslon Medium"/>
          <w:iCs/>
          <w:sz w:val="28"/>
          <w:szCs w:val="28"/>
        </w:rPr>
      </w:pPr>
    </w:p>
    <w:p w14:paraId="3F1DBDEA" w14:textId="730B86BB" w:rsidR="00AF6188" w:rsidRDefault="00AF6188" w:rsidP="00491215">
      <w:pPr>
        <w:rPr>
          <w:rFonts w:ascii="Big Caslon Medium" w:hAnsi="Big Caslon Medium" w:cs="Big Caslon Medium"/>
          <w:iCs/>
          <w:sz w:val="28"/>
          <w:szCs w:val="28"/>
        </w:rPr>
      </w:pPr>
    </w:p>
    <w:p w14:paraId="1C3CB423" w14:textId="5FD77476" w:rsidR="00AF6188" w:rsidRDefault="00AF6188" w:rsidP="00491215">
      <w:pPr>
        <w:rPr>
          <w:rFonts w:ascii="Big Caslon Medium" w:hAnsi="Big Caslon Medium" w:cs="Big Caslon Medium"/>
          <w:iCs/>
          <w:sz w:val="28"/>
          <w:szCs w:val="28"/>
        </w:rPr>
      </w:pPr>
    </w:p>
    <w:p w14:paraId="6FB5C315" w14:textId="1730FCF5" w:rsidR="00B50E61" w:rsidRDefault="00B50E61" w:rsidP="00491215">
      <w:pPr>
        <w:rPr>
          <w:rFonts w:ascii="Big Caslon Medium" w:hAnsi="Big Caslon Medium" w:cs="Big Caslon Medium"/>
          <w:iCs/>
          <w:sz w:val="28"/>
          <w:szCs w:val="28"/>
        </w:rPr>
      </w:pPr>
    </w:p>
    <w:p w14:paraId="4D64FBE0" w14:textId="77777777" w:rsidR="00FB2E22" w:rsidRPr="001167EE" w:rsidRDefault="00FB2E22" w:rsidP="00491215">
      <w:pPr>
        <w:rPr>
          <w:rFonts w:ascii="Big Caslon Medium" w:hAnsi="Big Caslon Medium" w:cs="Big Caslon Medium"/>
          <w:b/>
          <w:bCs/>
          <w:iCs/>
          <w:sz w:val="28"/>
          <w:szCs w:val="28"/>
        </w:rPr>
      </w:pPr>
    </w:p>
    <w:p w14:paraId="7BE9BE0D" w14:textId="77777777" w:rsidR="00FB2E22" w:rsidRDefault="00FB2E22" w:rsidP="00FB2E22">
      <w:pPr>
        <w:pStyle w:val="ListParagraph"/>
        <w:numPr>
          <w:ilvl w:val="0"/>
          <w:numId w:val="14"/>
        </w:numPr>
        <w:jc w:val="center"/>
        <w:rPr>
          <w:rFonts w:ascii="Big Caslon Medium" w:hAnsi="Big Caslon Medium" w:cs="Big Caslon Medium"/>
          <w:b/>
          <w:bCs/>
          <w:iCs/>
          <w:sz w:val="28"/>
          <w:szCs w:val="28"/>
        </w:rPr>
      </w:pPr>
      <w:r>
        <w:rPr>
          <w:rFonts w:ascii="Big Caslon Medium" w:hAnsi="Big Caslon Medium" w:cs="Big Caslon Medium"/>
          <w:b/>
          <w:bCs/>
          <w:iCs/>
          <w:sz w:val="28"/>
          <w:szCs w:val="28"/>
        </w:rPr>
        <w:lastRenderedPageBreak/>
        <w:t>Information for Graduate Students</w:t>
      </w:r>
    </w:p>
    <w:p w14:paraId="45B54980" w14:textId="77777777" w:rsidR="00FB2E22" w:rsidRDefault="00FB2E22" w:rsidP="00FB2E22">
      <w:pPr>
        <w:pStyle w:val="ListParagraph"/>
        <w:ind w:left="1080"/>
        <w:rPr>
          <w:rFonts w:ascii="Big Caslon Medium" w:hAnsi="Big Caslon Medium" w:cs="Big Caslon Medium"/>
          <w:b/>
          <w:bCs/>
          <w:iCs/>
          <w:sz w:val="28"/>
          <w:szCs w:val="28"/>
        </w:rPr>
      </w:pPr>
    </w:p>
    <w:p w14:paraId="16D8BAA3" w14:textId="1F55BB61" w:rsidR="001167EE" w:rsidRDefault="00B03BCA" w:rsidP="00FB2E22">
      <w:pPr>
        <w:rPr>
          <w:rFonts w:ascii="Big Caslon Medium" w:hAnsi="Big Caslon Medium" w:cs="Big Caslon Medium"/>
          <w:iCs/>
          <w:sz w:val="28"/>
          <w:szCs w:val="28"/>
        </w:rPr>
      </w:pPr>
      <w:r>
        <w:rPr>
          <w:rFonts w:ascii="Big Caslon Medium" w:hAnsi="Big Caslon Medium" w:cs="Big Caslon Medium"/>
          <w:iCs/>
          <w:sz w:val="28"/>
          <w:szCs w:val="28"/>
        </w:rPr>
        <w:t>New g</w:t>
      </w:r>
      <w:r w:rsidR="001167EE" w:rsidRPr="00FB2E22">
        <w:rPr>
          <w:rFonts w:ascii="Big Caslon Medium" w:hAnsi="Big Caslon Medium" w:cs="Big Caslon Medium"/>
          <w:iCs/>
          <w:sz w:val="28"/>
          <w:szCs w:val="28"/>
        </w:rPr>
        <w:t xml:space="preserve">raduate </w:t>
      </w:r>
      <w:r w:rsidR="00FB2E22" w:rsidRPr="00FB2E22">
        <w:rPr>
          <w:rFonts w:ascii="Big Caslon Medium" w:hAnsi="Big Caslon Medium" w:cs="Big Caslon Medium"/>
          <w:iCs/>
          <w:sz w:val="28"/>
          <w:szCs w:val="28"/>
        </w:rPr>
        <w:t xml:space="preserve">students enrolled in either the MM or DM degree tracks must take </w:t>
      </w:r>
      <w:r w:rsidR="001167EE" w:rsidRPr="00FB2E22">
        <w:rPr>
          <w:rFonts w:ascii="Big Caslon Medium" w:hAnsi="Big Caslon Medium" w:cs="Big Caslon Medium"/>
          <w:iCs/>
          <w:sz w:val="28"/>
          <w:szCs w:val="28"/>
        </w:rPr>
        <w:t>Service Playing and Keyboard Skills Proficiency Exams</w:t>
      </w:r>
      <w:r w:rsidR="00FB2E22" w:rsidRPr="00FB2E22">
        <w:rPr>
          <w:rFonts w:ascii="Big Caslon Medium" w:hAnsi="Big Caslon Medium" w:cs="Big Caslon Medium"/>
          <w:iCs/>
          <w:sz w:val="28"/>
          <w:szCs w:val="28"/>
        </w:rPr>
        <w:t xml:space="preserve"> at the beginning of their degree.  </w:t>
      </w:r>
      <w:r w:rsidR="00FB2E22" w:rsidRPr="001167EE">
        <w:rPr>
          <w:rFonts w:ascii="Big Caslon Medium" w:hAnsi="Big Caslon Medium" w:cs="Big Caslon Medium"/>
          <w:bCs/>
          <w:sz w:val="28"/>
          <w:szCs w:val="28"/>
        </w:rPr>
        <w:t xml:space="preserve">Students </w:t>
      </w:r>
      <w:r>
        <w:rPr>
          <w:rFonts w:ascii="Big Caslon Medium" w:hAnsi="Big Caslon Medium" w:cs="Big Caslon Medium"/>
          <w:bCs/>
          <w:sz w:val="28"/>
          <w:szCs w:val="28"/>
        </w:rPr>
        <w:t xml:space="preserve">lacking </w:t>
      </w:r>
      <w:r w:rsidR="00FB2E22" w:rsidRPr="001167EE">
        <w:rPr>
          <w:rFonts w:ascii="Big Caslon Medium" w:hAnsi="Big Caslon Medium" w:cs="Big Caslon Medium"/>
          <w:bCs/>
          <w:sz w:val="28"/>
          <w:szCs w:val="28"/>
        </w:rPr>
        <w:t>experience with these skill</w:t>
      </w:r>
      <w:r w:rsidR="00FB2E22">
        <w:rPr>
          <w:rFonts w:ascii="Big Caslon Medium" w:hAnsi="Big Caslon Medium" w:cs="Big Caslon Medium"/>
          <w:bCs/>
          <w:sz w:val="28"/>
          <w:szCs w:val="28"/>
        </w:rPr>
        <w:t>s may elect to waive</w:t>
      </w:r>
      <w:r>
        <w:rPr>
          <w:rFonts w:ascii="Big Caslon Medium" w:hAnsi="Big Caslon Medium" w:cs="Big Caslon Medium"/>
          <w:bCs/>
          <w:sz w:val="28"/>
          <w:szCs w:val="28"/>
        </w:rPr>
        <w:t xml:space="preserve"> one both exams </w:t>
      </w:r>
      <w:r w:rsidR="00FB2E22">
        <w:rPr>
          <w:rFonts w:ascii="Big Caslon Medium" w:hAnsi="Big Caslon Medium" w:cs="Big Caslon Medium"/>
          <w:bCs/>
          <w:sz w:val="28"/>
          <w:szCs w:val="28"/>
        </w:rPr>
        <w:t xml:space="preserve">and enroll automatically in the </w:t>
      </w:r>
      <w:r>
        <w:rPr>
          <w:rFonts w:ascii="Big Caslon Medium" w:hAnsi="Big Caslon Medium" w:cs="Big Caslon Medium"/>
          <w:bCs/>
          <w:sz w:val="28"/>
          <w:szCs w:val="28"/>
        </w:rPr>
        <w:t xml:space="preserve">companion </w:t>
      </w:r>
      <w:r w:rsidR="00FB2E22">
        <w:rPr>
          <w:rFonts w:ascii="Big Caslon Medium" w:hAnsi="Big Caslon Medium" w:cs="Big Caslon Medium"/>
          <w:bCs/>
          <w:sz w:val="28"/>
          <w:szCs w:val="28"/>
        </w:rPr>
        <w:t>review course</w:t>
      </w:r>
      <w:r>
        <w:rPr>
          <w:rFonts w:ascii="Big Caslon Medium" w:hAnsi="Big Caslon Medium" w:cs="Big Caslon Medium"/>
          <w:bCs/>
          <w:sz w:val="28"/>
          <w:szCs w:val="28"/>
        </w:rPr>
        <w:t>s C503 Keyboard Skills Review and C510 Service Playing Review</w:t>
      </w:r>
      <w:r w:rsidR="00FB2E22">
        <w:rPr>
          <w:rFonts w:ascii="Big Caslon Medium" w:hAnsi="Big Caslon Medium" w:cs="Big Caslon Medium"/>
          <w:bCs/>
          <w:sz w:val="28"/>
          <w:szCs w:val="28"/>
        </w:rPr>
        <w:t>.</w:t>
      </w:r>
      <w:r>
        <w:rPr>
          <w:rFonts w:ascii="Big Caslon Medium" w:hAnsi="Big Caslon Medium" w:cs="Big Caslon Medium"/>
          <w:bCs/>
          <w:sz w:val="28"/>
          <w:szCs w:val="28"/>
        </w:rPr>
        <w:t xml:space="preserve">  These diagnostic exams and review courses </w:t>
      </w:r>
      <w:r w:rsidR="00FB2E22" w:rsidRPr="00FB2E22">
        <w:rPr>
          <w:rFonts w:ascii="Big Caslon Medium" w:hAnsi="Big Caslon Medium" w:cs="Big Caslon Medium"/>
          <w:iCs/>
          <w:sz w:val="28"/>
          <w:szCs w:val="28"/>
        </w:rPr>
        <w:t xml:space="preserve">ensure that </w:t>
      </w:r>
      <w:r>
        <w:rPr>
          <w:rFonts w:ascii="Big Caslon Medium" w:hAnsi="Big Caslon Medium" w:cs="Big Caslon Medium"/>
          <w:iCs/>
          <w:sz w:val="28"/>
          <w:szCs w:val="28"/>
        </w:rPr>
        <w:t xml:space="preserve">a more </w:t>
      </w:r>
      <w:r w:rsidR="00FB2E22" w:rsidRPr="00FB2E22">
        <w:rPr>
          <w:rFonts w:ascii="Big Caslon Medium" w:hAnsi="Big Caslon Medium" w:cs="Big Caslon Medium"/>
          <w:iCs/>
          <w:sz w:val="28"/>
          <w:szCs w:val="28"/>
        </w:rPr>
        <w:t xml:space="preserve">advanced application of </w:t>
      </w:r>
      <w:r>
        <w:rPr>
          <w:rFonts w:ascii="Big Caslon Medium" w:hAnsi="Big Caslon Medium" w:cs="Big Caslon Medium"/>
          <w:iCs/>
          <w:sz w:val="28"/>
          <w:szCs w:val="28"/>
        </w:rPr>
        <w:t xml:space="preserve">these </w:t>
      </w:r>
      <w:r w:rsidR="00FB2E22" w:rsidRPr="00FB2E22">
        <w:rPr>
          <w:rFonts w:ascii="Big Caslon Medium" w:hAnsi="Big Caslon Medium" w:cs="Big Caslon Medium"/>
          <w:iCs/>
          <w:sz w:val="28"/>
          <w:szCs w:val="28"/>
        </w:rPr>
        <w:t xml:space="preserve">critical skills can be a constant part of each student’s musical formation while at the JSOM.  </w:t>
      </w:r>
    </w:p>
    <w:p w14:paraId="5E75C65E" w14:textId="77777777" w:rsidR="00FB2E22" w:rsidRPr="00FB2E22" w:rsidRDefault="00FB2E22" w:rsidP="00FB2E22">
      <w:pPr>
        <w:rPr>
          <w:rFonts w:ascii="Big Caslon Medium" w:hAnsi="Big Caslon Medium" w:cs="Big Caslon Medium"/>
          <w:iCs/>
          <w:sz w:val="28"/>
          <w:szCs w:val="28"/>
        </w:rPr>
      </w:pPr>
    </w:p>
    <w:p w14:paraId="1E8BEF29" w14:textId="4C25755A" w:rsidR="00387662" w:rsidRDefault="00387662" w:rsidP="001167EE">
      <w:pPr>
        <w:rPr>
          <w:rFonts w:ascii="Big Caslon Medium" w:hAnsi="Big Caslon Medium" w:cs="Big Caslon Medium"/>
          <w:bCs/>
          <w:sz w:val="28"/>
          <w:szCs w:val="28"/>
        </w:rPr>
      </w:pPr>
      <w:r w:rsidRPr="0020056B">
        <w:rPr>
          <w:rFonts w:ascii="Big Caslon Medium" w:hAnsi="Big Caslon Medium" w:cs="Big Caslon Medium" w:hint="cs"/>
          <w:b/>
          <w:sz w:val="28"/>
          <w:szCs w:val="28"/>
        </w:rPr>
        <w:t>Service Playing Exam:</w:t>
      </w:r>
      <w:r>
        <w:rPr>
          <w:rFonts w:ascii="Big Caslon Medium" w:hAnsi="Big Caslon Medium" w:cs="Big Caslon Medium"/>
          <w:b/>
          <w:sz w:val="28"/>
          <w:szCs w:val="28"/>
        </w:rPr>
        <w:t xml:space="preserve"> </w:t>
      </w:r>
      <w:r w:rsidR="00FB2E22">
        <w:rPr>
          <w:rFonts w:ascii="Big Caslon Medium" w:hAnsi="Big Caslon Medium" w:cs="Big Caslon Medium"/>
          <w:bCs/>
          <w:sz w:val="28"/>
          <w:szCs w:val="28"/>
        </w:rPr>
        <w:t xml:space="preserve"> </w:t>
      </w:r>
      <w:r>
        <w:rPr>
          <w:rFonts w:ascii="Big Caslon Medium" w:hAnsi="Big Caslon Medium" w:cs="Big Caslon Medium"/>
          <w:bCs/>
          <w:sz w:val="28"/>
          <w:szCs w:val="28"/>
        </w:rPr>
        <w:t xml:space="preserve">Materials will be sent to each student </w:t>
      </w:r>
      <w:r w:rsidR="00B66AF5">
        <w:rPr>
          <w:rFonts w:ascii="Big Caslon Medium" w:hAnsi="Big Caslon Medium" w:cs="Big Caslon Medium"/>
          <w:bCs/>
          <w:sz w:val="28"/>
          <w:szCs w:val="28"/>
        </w:rPr>
        <w:t>one month prior to the exam.</w:t>
      </w:r>
      <w:r>
        <w:rPr>
          <w:rFonts w:ascii="Big Caslon Medium" w:hAnsi="Big Caslon Medium" w:cs="Big Caslon Medium"/>
          <w:bCs/>
          <w:sz w:val="28"/>
          <w:szCs w:val="28"/>
        </w:rPr>
        <w:t xml:space="preserve"> </w:t>
      </w:r>
      <w:r w:rsidR="00B24A4A">
        <w:rPr>
          <w:rFonts w:ascii="Big Caslon Medium" w:hAnsi="Big Caslon Medium" w:cs="Big Caslon Medium"/>
          <w:bCs/>
          <w:sz w:val="28"/>
          <w:szCs w:val="28"/>
        </w:rPr>
        <w:t xml:space="preserve">  </w:t>
      </w:r>
    </w:p>
    <w:p w14:paraId="74EE700C" w14:textId="77777777" w:rsidR="00AF6188" w:rsidRPr="001167EE" w:rsidRDefault="00AF6188" w:rsidP="00AF6188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iCs/>
          <w:sz w:val="28"/>
          <w:szCs w:val="28"/>
        </w:rPr>
      </w:pPr>
    </w:p>
    <w:p w14:paraId="7AD8716D" w14:textId="12CF6820" w:rsidR="00B24A4A" w:rsidRPr="00B50E61" w:rsidRDefault="005A62E3" w:rsidP="00A72049">
      <w:pPr>
        <w:pStyle w:val="ListParagraph"/>
        <w:numPr>
          <w:ilvl w:val="1"/>
          <w:numId w:val="11"/>
        </w:numPr>
        <w:rPr>
          <w:rFonts w:ascii="Big Caslon Medium" w:hAnsi="Big Caslon Medium" w:cs="Big Caslon Medium"/>
          <w:iCs/>
        </w:rPr>
      </w:pPr>
      <w:r w:rsidRPr="00B50E61">
        <w:rPr>
          <w:rFonts w:ascii="Big Caslon Medium" w:hAnsi="Big Caslon Medium" w:cs="Big Caslon Medium"/>
          <w:iCs/>
        </w:rPr>
        <w:t>Large scale anthem or canticle accompaniment, registered in keeping with musical style and textual implications.</w:t>
      </w:r>
      <w:r w:rsidR="00B24A4A" w:rsidRPr="00B50E61">
        <w:rPr>
          <w:rFonts w:ascii="Big Caslon Medium" w:hAnsi="Big Caslon Medium" w:cs="Big Caslon Medium"/>
          <w:iCs/>
        </w:rPr>
        <w:t xml:space="preserve"> </w:t>
      </w:r>
    </w:p>
    <w:p w14:paraId="2CF29D78" w14:textId="77777777" w:rsidR="001167EE" w:rsidRPr="00B50E61" w:rsidRDefault="001167EE" w:rsidP="001167EE">
      <w:pPr>
        <w:pStyle w:val="ListParagraph"/>
        <w:widowControl w:val="0"/>
        <w:autoSpaceDE w:val="0"/>
        <w:autoSpaceDN w:val="0"/>
        <w:adjustRightInd w:val="0"/>
        <w:rPr>
          <w:rFonts w:ascii="Big Caslon Medium" w:hAnsi="Big Caslon Medium" w:cs="Big Caslon Medium"/>
          <w:iCs/>
        </w:rPr>
      </w:pPr>
    </w:p>
    <w:p w14:paraId="7C9FBAC8" w14:textId="728FBD76" w:rsidR="00AF6188" w:rsidRPr="00B50E61" w:rsidRDefault="00AF6188" w:rsidP="00A72049">
      <w:pPr>
        <w:pStyle w:val="ListParagraph"/>
        <w:numPr>
          <w:ilvl w:val="1"/>
          <w:numId w:val="11"/>
        </w:numPr>
        <w:rPr>
          <w:rFonts w:ascii="Big Caslon Medium" w:hAnsi="Big Caslon Medium" w:cs="Big Caslon Medium"/>
          <w:iCs/>
        </w:rPr>
      </w:pPr>
      <w:r w:rsidRPr="00B50E61">
        <w:rPr>
          <w:rFonts w:ascii="Big Caslon Medium" w:hAnsi="Big Caslon Medium" w:cs="Big Caslon Medium" w:hint="cs"/>
          <w:iCs/>
        </w:rPr>
        <w:t>Console conduct a given anthem.</w:t>
      </w:r>
    </w:p>
    <w:p w14:paraId="0F6452E7" w14:textId="77777777" w:rsidR="001167EE" w:rsidRPr="00B50E61" w:rsidRDefault="001167EE" w:rsidP="001167EE">
      <w:pPr>
        <w:rPr>
          <w:rFonts w:ascii="Big Caslon Medium" w:hAnsi="Big Caslon Medium" w:cs="Big Caslon Medium"/>
          <w:iCs/>
        </w:rPr>
      </w:pPr>
    </w:p>
    <w:p w14:paraId="633C56ED" w14:textId="5EEAE5D4" w:rsidR="00AF6188" w:rsidRPr="00B50E61" w:rsidRDefault="00AF6188" w:rsidP="00A72049">
      <w:pPr>
        <w:pStyle w:val="ListParagraph"/>
        <w:numPr>
          <w:ilvl w:val="1"/>
          <w:numId w:val="11"/>
        </w:numPr>
        <w:rPr>
          <w:rFonts w:ascii="Big Caslon Medium" w:hAnsi="Big Caslon Medium" w:cs="Big Caslon Medium"/>
          <w:iCs/>
        </w:rPr>
      </w:pPr>
      <w:r w:rsidRPr="00B50E61">
        <w:rPr>
          <w:rFonts w:ascii="Big Caslon Medium" w:hAnsi="Big Caslon Medium" w:cs="Big Caslon Medium" w:hint="cs"/>
          <w:iCs/>
        </w:rPr>
        <w:t xml:space="preserve">Play a given hymn with an original introduction, all stanzas articulated and registered in a manner informed by the text.  Include a modulatory bridge to an original free </w:t>
      </w:r>
      <w:r w:rsidR="001167EE" w:rsidRPr="00B50E61">
        <w:rPr>
          <w:rFonts w:ascii="Big Caslon Medium" w:hAnsi="Big Caslon Medium" w:cs="Big Caslon Medium"/>
          <w:iCs/>
        </w:rPr>
        <w:t xml:space="preserve">accompaniment </w:t>
      </w:r>
      <w:r w:rsidRPr="00B50E61">
        <w:rPr>
          <w:rFonts w:ascii="Big Caslon Medium" w:hAnsi="Big Caslon Medium" w:cs="Big Caslon Medium" w:hint="cs"/>
          <w:iCs/>
        </w:rPr>
        <w:t>on the final stanza.</w:t>
      </w:r>
      <w:r w:rsidR="001167EE" w:rsidRPr="00B50E61">
        <w:rPr>
          <w:rFonts w:ascii="Big Caslon Medium" w:hAnsi="Big Caslon Medium" w:cs="Big Caslon Medium"/>
          <w:iCs/>
        </w:rPr>
        <w:t xml:space="preserve">  The bridge and free accompaniment may be composed or improvised.</w:t>
      </w:r>
    </w:p>
    <w:p w14:paraId="747FCC41" w14:textId="77777777" w:rsidR="001167EE" w:rsidRPr="00B50E61" w:rsidRDefault="001167EE" w:rsidP="001167EE">
      <w:pPr>
        <w:rPr>
          <w:rFonts w:ascii="Big Caslon Medium" w:hAnsi="Big Caslon Medium" w:cs="Big Caslon Medium"/>
          <w:iCs/>
        </w:rPr>
      </w:pPr>
    </w:p>
    <w:p w14:paraId="5699C55F" w14:textId="1E91FE9A" w:rsidR="001167EE" w:rsidRPr="00B50E61" w:rsidRDefault="00AF6188" w:rsidP="00A72049">
      <w:pPr>
        <w:pStyle w:val="ListParagraph"/>
        <w:numPr>
          <w:ilvl w:val="1"/>
          <w:numId w:val="11"/>
        </w:numPr>
        <w:rPr>
          <w:rFonts w:ascii="Big Caslon Medium" w:hAnsi="Big Caslon Medium" w:cs="Big Caslon Medium"/>
          <w:iCs/>
        </w:rPr>
      </w:pPr>
      <w:r w:rsidRPr="00B50E61">
        <w:rPr>
          <w:rFonts w:ascii="Big Caslon Medium" w:hAnsi="Big Caslon Medium" w:cs="Big Caslon Medium" w:hint="cs"/>
          <w:iCs/>
        </w:rPr>
        <w:t>Sight-read a four-part open vocal score.</w:t>
      </w:r>
    </w:p>
    <w:p w14:paraId="61E10BEC" w14:textId="77777777" w:rsidR="001167EE" w:rsidRPr="00B50E61" w:rsidRDefault="001167EE" w:rsidP="001167EE">
      <w:pPr>
        <w:rPr>
          <w:rFonts w:ascii="Big Caslon Medium" w:hAnsi="Big Caslon Medium" w:cs="Big Caslon Medium"/>
          <w:iCs/>
        </w:rPr>
      </w:pPr>
    </w:p>
    <w:p w14:paraId="03421BED" w14:textId="373A674D" w:rsidR="00AF6188" w:rsidRPr="00B50E61" w:rsidRDefault="00AF6188" w:rsidP="00A72049">
      <w:pPr>
        <w:pStyle w:val="ListParagraph"/>
        <w:numPr>
          <w:ilvl w:val="1"/>
          <w:numId w:val="11"/>
        </w:numPr>
        <w:rPr>
          <w:rFonts w:ascii="Big Caslon Medium" w:hAnsi="Big Caslon Medium" w:cs="Big Caslon Medium"/>
          <w:iCs/>
        </w:rPr>
      </w:pPr>
      <w:r w:rsidRPr="00B50E61">
        <w:rPr>
          <w:rFonts w:ascii="Big Caslon Medium" w:hAnsi="Big Caslon Medium" w:cs="Big Caslon Medium" w:hint="cs"/>
          <w:iCs/>
        </w:rPr>
        <w:t>Sight-read a contrapuntal passage of organ music with pedals.</w:t>
      </w:r>
    </w:p>
    <w:p w14:paraId="79D7577F" w14:textId="77777777" w:rsidR="0026168B" w:rsidRDefault="0026168B" w:rsidP="00387662">
      <w:pPr>
        <w:rPr>
          <w:rFonts w:ascii="Big Caslon Medium" w:hAnsi="Big Caslon Medium" w:cs="Big Caslon Medium"/>
          <w:b/>
          <w:bCs/>
          <w:iCs/>
          <w:sz w:val="28"/>
          <w:szCs w:val="28"/>
        </w:rPr>
      </w:pPr>
    </w:p>
    <w:p w14:paraId="2EC96792" w14:textId="18CF4A46" w:rsidR="00387662" w:rsidRPr="001167EE" w:rsidRDefault="000E43DD" w:rsidP="00387662">
      <w:pPr>
        <w:rPr>
          <w:rFonts w:ascii="Big Caslon Medium" w:hAnsi="Big Caslon Medium" w:cs="Big Caslon Medium"/>
          <w:b/>
          <w:bCs/>
          <w:iCs/>
          <w:sz w:val="28"/>
          <w:szCs w:val="28"/>
        </w:rPr>
      </w:pPr>
      <w:r w:rsidRPr="001167EE">
        <w:rPr>
          <w:rFonts w:ascii="Big Caslon Medium" w:hAnsi="Big Caslon Medium" w:cs="Big Caslon Medium" w:hint="cs"/>
          <w:b/>
          <w:bCs/>
          <w:iCs/>
          <w:sz w:val="28"/>
          <w:szCs w:val="28"/>
        </w:rPr>
        <w:t xml:space="preserve">KB </w:t>
      </w:r>
      <w:r w:rsidR="00FB2E22">
        <w:rPr>
          <w:rFonts w:ascii="Big Caslon Medium" w:hAnsi="Big Caslon Medium" w:cs="Big Caslon Medium"/>
          <w:b/>
          <w:bCs/>
          <w:iCs/>
          <w:sz w:val="28"/>
          <w:szCs w:val="28"/>
        </w:rPr>
        <w:t xml:space="preserve">Skills </w:t>
      </w:r>
      <w:r w:rsidRPr="001167EE">
        <w:rPr>
          <w:rFonts w:ascii="Big Caslon Medium" w:hAnsi="Big Caslon Medium" w:cs="Big Caslon Medium" w:hint="cs"/>
          <w:b/>
          <w:bCs/>
          <w:iCs/>
          <w:sz w:val="28"/>
          <w:szCs w:val="28"/>
        </w:rPr>
        <w:t>Exam</w:t>
      </w:r>
      <w:r w:rsidR="00B03BCA">
        <w:rPr>
          <w:rFonts w:ascii="Big Caslon Medium" w:hAnsi="Big Caslon Medium" w:cs="Big Caslon Medium"/>
          <w:bCs/>
          <w:sz w:val="28"/>
          <w:szCs w:val="28"/>
        </w:rPr>
        <w:t>:</w:t>
      </w:r>
    </w:p>
    <w:p w14:paraId="104E1003" w14:textId="77777777" w:rsidR="00A96882" w:rsidRPr="00B50E61" w:rsidRDefault="00A96882" w:rsidP="00A96882">
      <w:pPr>
        <w:rPr>
          <w:rFonts w:ascii="Big Caslon Medium" w:hAnsi="Big Caslon Medium" w:cs="Big Caslon Medium"/>
          <w:iCs/>
        </w:rPr>
      </w:pPr>
    </w:p>
    <w:p w14:paraId="1DC9058E" w14:textId="7804B55F" w:rsidR="00A96882" w:rsidRPr="00B50E61" w:rsidRDefault="00A96882" w:rsidP="00A72049">
      <w:pPr>
        <w:pStyle w:val="ListParagraph"/>
        <w:numPr>
          <w:ilvl w:val="1"/>
          <w:numId w:val="12"/>
        </w:numPr>
        <w:ind w:left="1080"/>
        <w:rPr>
          <w:rFonts w:ascii="Big Caslon Medium" w:hAnsi="Big Caslon Medium" w:cs="Big Caslon Medium"/>
          <w:iCs/>
        </w:rPr>
      </w:pPr>
      <w:r w:rsidRPr="00B50E61">
        <w:rPr>
          <w:rFonts w:ascii="Big Caslon Medium" w:hAnsi="Big Caslon Medium" w:cs="Big Caslon Medium" w:hint="cs"/>
          <w:iCs/>
        </w:rPr>
        <w:t>Transpose (at sight) a hymn up or down an interval no greater than a major 2nd.</w:t>
      </w:r>
    </w:p>
    <w:p w14:paraId="43E6DBFC" w14:textId="77777777" w:rsidR="00A96882" w:rsidRPr="00B50E61" w:rsidRDefault="00A96882" w:rsidP="00B24A4A">
      <w:pPr>
        <w:rPr>
          <w:rFonts w:ascii="Big Caslon Medium" w:hAnsi="Big Caslon Medium" w:cs="Big Caslon Medium"/>
          <w:iCs/>
        </w:rPr>
      </w:pPr>
    </w:p>
    <w:p w14:paraId="0A922802" w14:textId="45BBA667" w:rsidR="00A96882" w:rsidRPr="00B50E61" w:rsidRDefault="00A96882" w:rsidP="00A72049">
      <w:pPr>
        <w:pStyle w:val="ListParagraph"/>
        <w:numPr>
          <w:ilvl w:val="1"/>
          <w:numId w:val="12"/>
        </w:numPr>
        <w:ind w:left="1080"/>
        <w:rPr>
          <w:rFonts w:ascii="Big Caslon Medium" w:hAnsi="Big Caslon Medium" w:cs="Big Caslon Medium"/>
          <w:iCs/>
        </w:rPr>
      </w:pPr>
      <w:r w:rsidRPr="00B50E61">
        <w:rPr>
          <w:rFonts w:ascii="Big Caslon Medium" w:hAnsi="Big Caslon Medium" w:cs="Big Caslon Medium" w:hint="cs"/>
          <w:iCs/>
        </w:rPr>
        <w:t xml:space="preserve">Realize a figured bass in four-part texture. </w:t>
      </w:r>
    </w:p>
    <w:p w14:paraId="24157B3E" w14:textId="77777777" w:rsidR="00A96882" w:rsidRPr="00B50E61" w:rsidRDefault="00A96882" w:rsidP="00B24A4A">
      <w:pPr>
        <w:rPr>
          <w:rFonts w:ascii="Big Caslon Medium" w:hAnsi="Big Caslon Medium" w:cs="Big Caslon Medium"/>
          <w:iCs/>
        </w:rPr>
      </w:pPr>
    </w:p>
    <w:p w14:paraId="6725BAEF" w14:textId="1E91EC5D" w:rsidR="005C59CC" w:rsidRPr="00B50E61" w:rsidRDefault="00A96882" w:rsidP="00A72049">
      <w:pPr>
        <w:pStyle w:val="ListParagraph"/>
        <w:numPr>
          <w:ilvl w:val="1"/>
          <w:numId w:val="12"/>
        </w:numPr>
        <w:ind w:left="1080"/>
        <w:rPr>
          <w:rFonts w:ascii="Big Caslon Medium" w:hAnsi="Big Caslon Medium" w:cs="Big Caslon Medium"/>
          <w:iCs/>
        </w:rPr>
      </w:pPr>
      <w:r w:rsidRPr="00B50E61">
        <w:rPr>
          <w:rFonts w:ascii="Big Caslon Medium" w:hAnsi="Big Caslon Medium" w:cs="Big Caslon Medium" w:hint="cs"/>
          <w:iCs/>
        </w:rPr>
        <w:t>M</w:t>
      </w:r>
      <w:r w:rsidR="000E43DD" w:rsidRPr="00B50E61">
        <w:rPr>
          <w:rFonts w:ascii="Big Caslon Medium" w:hAnsi="Big Caslon Medium" w:cs="Big Caslon Medium" w:hint="cs"/>
          <w:iCs/>
        </w:rPr>
        <w:t xml:space="preserve">odulate </w:t>
      </w:r>
      <w:r w:rsidR="00387662" w:rsidRPr="00B50E61">
        <w:rPr>
          <w:rFonts w:ascii="Big Caslon Medium" w:hAnsi="Big Caslon Medium" w:cs="Big Caslon Medium"/>
          <w:iCs/>
        </w:rPr>
        <w:t xml:space="preserve">to a </w:t>
      </w:r>
      <w:r w:rsidR="0026168B" w:rsidRPr="00B50E61">
        <w:rPr>
          <w:rFonts w:ascii="Big Caslon Medium" w:hAnsi="Big Caslon Medium" w:cs="Big Caslon Medium"/>
          <w:iCs/>
        </w:rPr>
        <w:t>closely related</w:t>
      </w:r>
      <w:r w:rsidR="00387662" w:rsidRPr="00B50E61">
        <w:rPr>
          <w:rFonts w:ascii="Big Caslon Medium" w:hAnsi="Big Caslon Medium" w:cs="Big Caslon Medium"/>
          <w:iCs/>
        </w:rPr>
        <w:t xml:space="preserve"> key from </w:t>
      </w:r>
      <w:r w:rsidR="000E43DD" w:rsidRPr="00B50E61">
        <w:rPr>
          <w:rFonts w:ascii="Big Caslon Medium" w:hAnsi="Big Caslon Medium" w:cs="Big Caslon Medium" w:hint="cs"/>
          <w:iCs/>
        </w:rPr>
        <w:t>any given key.</w:t>
      </w:r>
    </w:p>
    <w:p w14:paraId="2D81529E" w14:textId="77777777" w:rsidR="005C59CC" w:rsidRPr="00B50E61" w:rsidRDefault="005C59CC" w:rsidP="00B24A4A">
      <w:pPr>
        <w:rPr>
          <w:rFonts w:ascii="Big Caslon Medium" w:hAnsi="Big Caslon Medium" w:cs="Big Caslon Medium"/>
          <w:iCs/>
        </w:rPr>
      </w:pPr>
    </w:p>
    <w:p w14:paraId="292489FA" w14:textId="61669A9A" w:rsidR="009658FD" w:rsidRPr="00B50E61" w:rsidRDefault="00B66AF5" w:rsidP="00557372">
      <w:pPr>
        <w:pStyle w:val="ListParagraph"/>
        <w:numPr>
          <w:ilvl w:val="1"/>
          <w:numId w:val="12"/>
        </w:numPr>
        <w:ind w:left="1080"/>
        <w:rPr>
          <w:rFonts w:ascii="Big Caslon Medium" w:hAnsi="Big Caslon Medium" w:cs="Big Caslon Medium"/>
          <w:iCs/>
        </w:rPr>
      </w:pPr>
      <w:r w:rsidRPr="00B50E61">
        <w:rPr>
          <w:rFonts w:ascii="Big Caslon Medium" w:hAnsi="Big Caslon Medium" w:cs="Big Caslon Medium"/>
          <w:iCs/>
        </w:rPr>
        <w:t xml:space="preserve">With </w:t>
      </w:r>
      <w:r w:rsidR="005C59CC" w:rsidRPr="00B50E61">
        <w:rPr>
          <w:rFonts w:ascii="Big Caslon Medium" w:hAnsi="Big Caslon Medium" w:cs="Big Caslon Medium" w:hint="cs"/>
          <w:iCs/>
        </w:rPr>
        <w:t xml:space="preserve">fifteen minutes at a keyboard to prepare, </w:t>
      </w:r>
      <w:r w:rsidRPr="00B50E61">
        <w:rPr>
          <w:rFonts w:ascii="Big Caslon Medium" w:hAnsi="Big Caslon Medium" w:cs="Big Caslon Medium"/>
          <w:iCs/>
        </w:rPr>
        <w:t xml:space="preserve">compose or improvise a bridge </w:t>
      </w:r>
      <w:r w:rsidR="005C59CC" w:rsidRPr="00B50E61">
        <w:rPr>
          <w:rFonts w:ascii="Big Caslon Medium" w:hAnsi="Big Caslon Medium" w:cs="Big Caslon Medium" w:hint="cs"/>
          <w:iCs/>
        </w:rPr>
        <w:t xml:space="preserve">of 30-45 seconds </w:t>
      </w:r>
      <w:r w:rsidR="00387662" w:rsidRPr="00B50E61">
        <w:rPr>
          <w:rFonts w:ascii="Big Caslon Medium" w:hAnsi="Big Caslon Medium" w:cs="Big Caslon Medium"/>
          <w:iCs/>
        </w:rPr>
        <w:t xml:space="preserve">that provides a convincing </w:t>
      </w:r>
      <w:r w:rsidRPr="00B50E61">
        <w:rPr>
          <w:rFonts w:ascii="Big Caslon Medium" w:hAnsi="Big Caslon Medium" w:cs="Big Caslon Medium"/>
          <w:iCs/>
        </w:rPr>
        <w:t>harmonic, melodic, rhythmic and stylistic merger of two given hymns</w:t>
      </w:r>
      <w:r w:rsidR="005C59CC" w:rsidRPr="00B50E61">
        <w:rPr>
          <w:rFonts w:ascii="Big Caslon Medium" w:hAnsi="Big Caslon Medium" w:cs="Big Caslon Medium" w:hint="cs"/>
          <w:iCs/>
        </w:rPr>
        <w:t xml:space="preserve">. </w:t>
      </w:r>
    </w:p>
    <w:sectPr w:rsidR="009658FD" w:rsidRPr="00B50E61" w:rsidSect="00924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33EF" w14:textId="77777777" w:rsidR="00430F69" w:rsidRDefault="00430F69" w:rsidP="00FF734F">
      <w:r>
        <w:separator/>
      </w:r>
    </w:p>
  </w:endnote>
  <w:endnote w:type="continuationSeparator" w:id="0">
    <w:p w14:paraId="0D9D21BF" w14:textId="77777777" w:rsidR="00430F69" w:rsidRDefault="00430F69" w:rsidP="00FF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D954" w14:textId="77777777" w:rsidR="00FF734F" w:rsidRDefault="00FF7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A4C4" w14:textId="77777777" w:rsidR="00FF734F" w:rsidRDefault="00FF7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44B5" w14:textId="77777777" w:rsidR="00FF734F" w:rsidRDefault="00FF7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963E" w14:textId="77777777" w:rsidR="00430F69" w:rsidRDefault="00430F69" w:rsidP="00FF734F">
      <w:r>
        <w:separator/>
      </w:r>
    </w:p>
  </w:footnote>
  <w:footnote w:type="continuationSeparator" w:id="0">
    <w:p w14:paraId="1B0A19F7" w14:textId="77777777" w:rsidR="00430F69" w:rsidRDefault="00430F69" w:rsidP="00FF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9E98" w14:textId="08BE5D1A" w:rsidR="00FF734F" w:rsidRDefault="00FF7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1A93" w14:textId="0A066658" w:rsidR="00FF734F" w:rsidRDefault="00FF73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7DB7" w14:textId="0FBAB4FF" w:rsidR="00FF734F" w:rsidRDefault="00FF7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39B"/>
    <w:multiLevelType w:val="hybridMultilevel"/>
    <w:tmpl w:val="CF5C7D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78F4BFAA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6EA1"/>
    <w:multiLevelType w:val="hybridMultilevel"/>
    <w:tmpl w:val="E8F6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80F8D"/>
    <w:multiLevelType w:val="hybridMultilevel"/>
    <w:tmpl w:val="43A2FD6A"/>
    <w:lvl w:ilvl="0" w:tplc="6D1AE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30CED"/>
    <w:multiLevelType w:val="hybridMultilevel"/>
    <w:tmpl w:val="69BE00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1C3C75"/>
    <w:multiLevelType w:val="hybridMultilevel"/>
    <w:tmpl w:val="1B5AB8E4"/>
    <w:lvl w:ilvl="0" w:tplc="04090019">
      <w:start w:val="1"/>
      <w:numFmt w:val="lowerLetter"/>
      <w:lvlText w:val="%1."/>
      <w:lvlJc w:val="left"/>
      <w:pPr>
        <w:ind w:left="778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9F6811"/>
    <w:multiLevelType w:val="hybridMultilevel"/>
    <w:tmpl w:val="3A563EB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2E32A2"/>
    <w:multiLevelType w:val="hybridMultilevel"/>
    <w:tmpl w:val="AE54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134C2"/>
    <w:multiLevelType w:val="hybridMultilevel"/>
    <w:tmpl w:val="7828FE6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76DB0"/>
    <w:multiLevelType w:val="hybridMultilevel"/>
    <w:tmpl w:val="764E2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376D8"/>
    <w:multiLevelType w:val="hybridMultilevel"/>
    <w:tmpl w:val="13863D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C76E77"/>
    <w:multiLevelType w:val="hybridMultilevel"/>
    <w:tmpl w:val="10EC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C6DA3"/>
    <w:multiLevelType w:val="hybridMultilevel"/>
    <w:tmpl w:val="850A4E40"/>
    <w:lvl w:ilvl="0" w:tplc="6B646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52501"/>
    <w:multiLevelType w:val="hybridMultilevel"/>
    <w:tmpl w:val="86504E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D462FB"/>
    <w:multiLevelType w:val="hybridMultilevel"/>
    <w:tmpl w:val="F8B0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5F"/>
    <w:rsid w:val="000C2472"/>
    <w:rsid w:val="000E43DD"/>
    <w:rsid w:val="001167EE"/>
    <w:rsid w:val="00135961"/>
    <w:rsid w:val="0020056B"/>
    <w:rsid w:val="0026168B"/>
    <w:rsid w:val="00323829"/>
    <w:rsid w:val="00387662"/>
    <w:rsid w:val="0038792A"/>
    <w:rsid w:val="00430F69"/>
    <w:rsid w:val="0044232B"/>
    <w:rsid w:val="00490BDD"/>
    <w:rsid w:val="00491215"/>
    <w:rsid w:val="00501A8A"/>
    <w:rsid w:val="00557372"/>
    <w:rsid w:val="00562F76"/>
    <w:rsid w:val="00566065"/>
    <w:rsid w:val="005A62E3"/>
    <w:rsid w:val="005C59CC"/>
    <w:rsid w:val="006E6431"/>
    <w:rsid w:val="006F187B"/>
    <w:rsid w:val="006F76CD"/>
    <w:rsid w:val="007158AC"/>
    <w:rsid w:val="00742BB1"/>
    <w:rsid w:val="007502D9"/>
    <w:rsid w:val="00781E1B"/>
    <w:rsid w:val="007A212D"/>
    <w:rsid w:val="00813BAC"/>
    <w:rsid w:val="0092495F"/>
    <w:rsid w:val="009658FD"/>
    <w:rsid w:val="009922AE"/>
    <w:rsid w:val="00A1518B"/>
    <w:rsid w:val="00A53165"/>
    <w:rsid w:val="00A72049"/>
    <w:rsid w:val="00A87AFB"/>
    <w:rsid w:val="00A96882"/>
    <w:rsid w:val="00AF6188"/>
    <w:rsid w:val="00B03BCA"/>
    <w:rsid w:val="00B24A4A"/>
    <w:rsid w:val="00B50E61"/>
    <w:rsid w:val="00B66AF5"/>
    <w:rsid w:val="00BF1254"/>
    <w:rsid w:val="00C16C93"/>
    <w:rsid w:val="00C62F44"/>
    <w:rsid w:val="00D519EF"/>
    <w:rsid w:val="00D55B19"/>
    <w:rsid w:val="00D77322"/>
    <w:rsid w:val="00E563F1"/>
    <w:rsid w:val="00E60DE9"/>
    <w:rsid w:val="00E93D1B"/>
    <w:rsid w:val="00EA0F19"/>
    <w:rsid w:val="00EA4FAA"/>
    <w:rsid w:val="00F3320B"/>
    <w:rsid w:val="00FB2E22"/>
    <w:rsid w:val="00FF7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2F00E"/>
  <w15:docId w15:val="{C19FF09C-E6E0-DC46-BF72-F340F1FF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495F"/>
    <w:rPr>
      <w:color w:val="0000FF" w:themeColor="hyperlink"/>
      <w:u w:val="single"/>
    </w:rPr>
  </w:style>
  <w:style w:type="paragraph" w:styleId="ListParagraph">
    <w:name w:val="List Paragraph"/>
    <w:basedOn w:val="Normal"/>
    <w:rsid w:val="00EA0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73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FF7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34F"/>
  </w:style>
  <w:style w:type="paragraph" w:styleId="Footer">
    <w:name w:val="footer"/>
    <w:basedOn w:val="Normal"/>
    <w:link w:val="FooterChar"/>
    <w:unhideWhenUsed/>
    <w:rsid w:val="00FF7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Fishell, Janette Sue</dc:creator>
  <cp:keywords/>
  <cp:lastModifiedBy>Fishell, Janette Sue</cp:lastModifiedBy>
  <cp:revision>7</cp:revision>
  <cp:lastPrinted>2008-11-04T17:48:00Z</cp:lastPrinted>
  <dcterms:created xsi:type="dcterms:W3CDTF">2021-05-27T17:51:00Z</dcterms:created>
  <dcterms:modified xsi:type="dcterms:W3CDTF">2021-10-23T15:11:00Z</dcterms:modified>
</cp:coreProperties>
</file>